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23B3" w14:textId="6A32A07C" w:rsidR="00E255C9" w:rsidRDefault="001914C3" w:rsidP="0077654D">
      <w:bookmarkStart w:id="0" w:name="_Toc82619095"/>
      <w:r>
        <w:t>Memoria descriptiva</w:t>
      </w:r>
      <w:bookmarkEnd w:id="0"/>
    </w:p>
    <w:p w14:paraId="3DE54EB8" w14:textId="3C1DCCF2" w:rsidR="001914C3" w:rsidRDefault="001914C3" w:rsidP="007B5415">
      <w:pPr>
        <w:pStyle w:val="Ttulo2"/>
        <w:numPr>
          <w:ilvl w:val="1"/>
          <w:numId w:val="29"/>
        </w:numPr>
      </w:pPr>
      <w:bookmarkStart w:id="1" w:name="_Toc82619096"/>
      <w:r>
        <w:t>Cuenca Madre de Dios</w:t>
      </w:r>
      <w:bookmarkEnd w:id="1"/>
    </w:p>
    <w:p w14:paraId="69FB9B79" w14:textId="6ED46879" w:rsidR="00E255C9" w:rsidRDefault="00E255C9">
      <w:r w:rsidRPr="006D278F">
        <w:rPr>
          <w:b/>
        </w:rPr>
        <w:t>Ubicación:</w:t>
      </w:r>
      <w:r>
        <w:t xml:space="preserve"> está ubicada entre los departamentos de Cusco, Puno y Madre de Dios en este último se encuentra la mayor área de la cuenca hidrográfica XIII</w:t>
      </w:r>
    </w:p>
    <w:p w14:paraId="1B6FDBD0" w14:textId="775D8DFC" w:rsidR="00E255C9" w:rsidRDefault="00E255C9">
      <w:r w:rsidRPr="006D278F">
        <w:rPr>
          <w:b/>
        </w:rPr>
        <w:t>Clima:</w:t>
      </w:r>
      <w:r>
        <w:t xml:space="preserve"> de  manera general el clima es templado cálido húmedo  en las partes bajas y en las partes altas es un clina de frio propio de estas zonas </w:t>
      </w:r>
    </w:p>
    <w:p w14:paraId="413EADF4" w14:textId="7F0E2677" w:rsidR="00E255C9" w:rsidRPr="006D278F" w:rsidRDefault="00E255C9">
      <w:pPr>
        <w:rPr>
          <w:b/>
        </w:rPr>
      </w:pPr>
      <w:r w:rsidRPr="006D278F">
        <w:rPr>
          <w:b/>
        </w:rPr>
        <w:t xml:space="preserve">Datos generales </w:t>
      </w:r>
    </w:p>
    <w:p w14:paraId="4C7F1344" w14:textId="01931C31" w:rsidR="001914C3" w:rsidRDefault="001914C3" w:rsidP="007A75D4">
      <w:pPr>
        <w:ind w:firstLine="709"/>
      </w:pPr>
      <w:r w:rsidRPr="001914C3">
        <w:t>Esta AAA como su nombre lo indica, ha sido conformada considerando como base la cuenca del río Madre de Dios, pertenece a una de las cuencas altas del Amazonas, atendiendo la gestión de los recursos hídricos de las localidades para aproximadamente unos 320,000.00 habitantes.</w:t>
      </w:r>
    </w:p>
    <w:p w14:paraId="22687369" w14:textId="77777777" w:rsidR="001914C3" w:rsidRPr="006D278F" w:rsidRDefault="001914C3" w:rsidP="001914C3">
      <w:pPr>
        <w:rPr>
          <w:b/>
        </w:rPr>
      </w:pPr>
      <w:r w:rsidRPr="006D278F">
        <w:rPr>
          <w:b/>
        </w:rPr>
        <w:t xml:space="preserve">Administraciones Locales de Agua: </w:t>
      </w:r>
    </w:p>
    <w:p w14:paraId="03AD3A0E" w14:textId="0457F882" w:rsidR="001914C3" w:rsidRDefault="001914C3" w:rsidP="001914C3">
      <w:r>
        <w:t xml:space="preserve">Está conformada por 2 Administraciones Locales de Agua: las cuales son </w:t>
      </w:r>
    </w:p>
    <w:p w14:paraId="5E4C27FE" w14:textId="3730D620" w:rsidR="001914C3" w:rsidRDefault="001914C3" w:rsidP="001914C3">
      <w:pPr>
        <w:pStyle w:val="Prrafodelista"/>
        <w:numPr>
          <w:ilvl w:val="0"/>
          <w:numId w:val="21"/>
        </w:numPr>
      </w:pPr>
      <w:r>
        <w:t xml:space="preserve">Tahuamanu-Madre de Dios </w:t>
      </w:r>
    </w:p>
    <w:p w14:paraId="5B2A6455" w14:textId="0BADA650" w:rsidR="001914C3" w:rsidRDefault="001914C3" w:rsidP="001914C3">
      <w:pPr>
        <w:pStyle w:val="Prrafodelista"/>
        <w:numPr>
          <w:ilvl w:val="0"/>
          <w:numId w:val="21"/>
        </w:numPr>
      </w:pPr>
      <w:r>
        <w:t>Tambopata-Inambari</w:t>
      </w:r>
    </w:p>
    <w:p w14:paraId="1B4F3E43" w14:textId="5BB45B54" w:rsidR="001914C3" w:rsidRDefault="001914C3" w:rsidP="00E255C9">
      <w:pPr>
        <w:jc w:val="center"/>
      </w:pPr>
      <w:r>
        <w:rPr>
          <w:noProof/>
          <w:lang w:eastAsia="es-PE"/>
        </w:rPr>
        <w:drawing>
          <wp:inline distT="0" distB="0" distL="0" distR="0" wp14:anchorId="3120874C" wp14:editId="55244A65">
            <wp:extent cx="3742481" cy="481849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481" cy="48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78F4" w14:textId="3343A7D7" w:rsidR="0010450B" w:rsidRPr="0077654D" w:rsidRDefault="0094367A" w:rsidP="0077654D">
      <w:pPr>
        <w:pStyle w:val="Descripcin"/>
        <w:jc w:val="center"/>
        <w:rPr>
          <w:sz w:val="22"/>
        </w:rPr>
      </w:pPr>
      <w:bookmarkStart w:id="2" w:name="_Toc82618205"/>
      <w:bookmarkStart w:id="3" w:name="_Toc82618241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</w:t>
      </w:r>
      <w:r w:rsidR="00CE44C0">
        <w:rPr>
          <w:noProof/>
        </w:rPr>
        <w:fldChar w:fldCharType="end"/>
      </w:r>
      <w:r w:rsidR="00457C26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Imagen1: administradores del agua cuenca XIII</w:t>
      </w:r>
      <w:bookmarkEnd w:id="2"/>
      <w:bookmarkEnd w:id="3"/>
    </w:p>
    <w:p w14:paraId="00621432" w14:textId="11089774" w:rsidR="00A93979" w:rsidRDefault="00A93979" w:rsidP="007B5415">
      <w:pPr>
        <w:pStyle w:val="Ttulo2"/>
        <w:numPr>
          <w:ilvl w:val="1"/>
          <w:numId w:val="29"/>
        </w:numPr>
      </w:pPr>
      <w:bookmarkStart w:id="4" w:name="_Toc82619097"/>
      <w:r>
        <w:lastRenderedPageBreak/>
        <w:t xml:space="preserve">Cuenca I </w:t>
      </w:r>
      <w:proofErr w:type="spellStart"/>
      <w:r w:rsidRPr="00E255C9">
        <w:t>Caplina</w:t>
      </w:r>
      <w:proofErr w:type="spellEnd"/>
      <w:r w:rsidRPr="00E255C9">
        <w:t xml:space="preserve"> </w:t>
      </w:r>
      <w:r>
        <w:t>–</w:t>
      </w:r>
      <w:r w:rsidRPr="00E255C9">
        <w:t xml:space="preserve"> Ocoña</w:t>
      </w:r>
      <w:bookmarkEnd w:id="4"/>
    </w:p>
    <w:p w14:paraId="15F88BF8" w14:textId="636BC972" w:rsidR="00A93979" w:rsidRDefault="00A93979" w:rsidP="00E255C9">
      <w:r w:rsidRPr="006D278F">
        <w:rPr>
          <w:b/>
        </w:rPr>
        <w:t>Ubicación:</w:t>
      </w:r>
      <w:r>
        <w:t xml:space="preserve"> está ubicada entre los departamentos de Arequipa, Moquegua y Tacna </w:t>
      </w:r>
    </w:p>
    <w:p w14:paraId="29138433" w14:textId="615506F3" w:rsidR="00E255C9" w:rsidRDefault="00E255C9" w:rsidP="00E255C9">
      <w:r w:rsidRPr="006D278F">
        <w:rPr>
          <w:b/>
        </w:rPr>
        <w:t>Clima:</w:t>
      </w:r>
      <w:r>
        <w:t xml:space="preserve"> el clima en este sitio es </w:t>
      </w:r>
      <w:r w:rsidR="00A93979">
        <w:t xml:space="preserve">cálido templado frio, cálido húmedo en las partes bajas, templado en las partes medias y fio en las partes altas </w:t>
      </w:r>
    </w:p>
    <w:p w14:paraId="066677A5" w14:textId="77777777" w:rsidR="00A93979" w:rsidRPr="006D278F" w:rsidRDefault="00A93979" w:rsidP="00A93979">
      <w:pPr>
        <w:rPr>
          <w:b/>
        </w:rPr>
      </w:pPr>
      <w:r w:rsidRPr="006D278F">
        <w:rPr>
          <w:b/>
        </w:rPr>
        <w:t xml:space="preserve">Datos generales </w:t>
      </w:r>
    </w:p>
    <w:p w14:paraId="7F05DC84" w14:textId="53C46D91" w:rsidR="00A93979" w:rsidRDefault="00A93979" w:rsidP="007A75D4">
      <w:pPr>
        <w:ind w:firstLine="709"/>
      </w:pPr>
      <w:proofErr w:type="spellStart"/>
      <w:r w:rsidRPr="00A93979">
        <w:t>Caplina</w:t>
      </w:r>
      <w:proofErr w:type="spellEnd"/>
      <w:r w:rsidRPr="00A93979">
        <w:t>-Ocoña es la primera Autoridad Administrativa del Agua y culminó su proceso de implementación el 19 de abril del año 2010. Se encuentra en la región hidrográfica de mayor aridez y debido a sus condiciones climáticas y precipitaciones pluviales, menores a las del resto del país, presenta menor un volumen de agua; por ello, la gestión hídrica en esta circunscripción es de vital importancia ya que debe dar soporte a las actividades productivas de su población.</w:t>
      </w:r>
    </w:p>
    <w:p w14:paraId="5E0A8CA4" w14:textId="77777777" w:rsidR="00A93979" w:rsidRPr="006D278F" w:rsidRDefault="00A93979" w:rsidP="00A93979">
      <w:pPr>
        <w:rPr>
          <w:b/>
        </w:rPr>
      </w:pPr>
      <w:r w:rsidRPr="006D278F">
        <w:rPr>
          <w:b/>
        </w:rPr>
        <w:t xml:space="preserve">Administraciones Locales de Agua: </w:t>
      </w:r>
    </w:p>
    <w:p w14:paraId="31AC486A" w14:textId="55C24B11" w:rsidR="00A93979" w:rsidRDefault="00A93979" w:rsidP="00A93979">
      <w:r>
        <w:t>Está conformada por 7 Administraciones Locales de Agua:</w:t>
      </w:r>
    </w:p>
    <w:p w14:paraId="5CC33718" w14:textId="688C5460" w:rsidR="00A93979" w:rsidRDefault="00A93979" w:rsidP="00A93979">
      <w:pPr>
        <w:pStyle w:val="Prrafodelista"/>
        <w:numPr>
          <w:ilvl w:val="0"/>
          <w:numId w:val="23"/>
        </w:numPr>
      </w:pPr>
      <w:proofErr w:type="spellStart"/>
      <w:r>
        <w:t>Caplina</w:t>
      </w:r>
      <w:proofErr w:type="spellEnd"/>
      <w:r>
        <w:t>-Locumba</w:t>
      </w:r>
    </w:p>
    <w:p w14:paraId="6E94F570" w14:textId="795AC03F" w:rsidR="00A93979" w:rsidRDefault="00A93979" w:rsidP="00A93979">
      <w:pPr>
        <w:pStyle w:val="Prrafodelista"/>
        <w:numPr>
          <w:ilvl w:val="0"/>
          <w:numId w:val="23"/>
        </w:numPr>
      </w:pPr>
      <w:r>
        <w:t>Moquegua</w:t>
      </w:r>
    </w:p>
    <w:p w14:paraId="74EB1F93" w14:textId="12251EAF" w:rsidR="00A93979" w:rsidRDefault="00A93979" w:rsidP="00A93979">
      <w:pPr>
        <w:pStyle w:val="Prrafodelista"/>
        <w:numPr>
          <w:ilvl w:val="0"/>
          <w:numId w:val="23"/>
        </w:numPr>
      </w:pPr>
      <w:r>
        <w:t>Tambo Alto-Tambo</w:t>
      </w:r>
    </w:p>
    <w:p w14:paraId="7297B99A" w14:textId="78DDF312" w:rsidR="00A93979" w:rsidRDefault="00A93979" w:rsidP="00A93979">
      <w:pPr>
        <w:pStyle w:val="Prrafodelista"/>
        <w:numPr>
          <w:ilvl w:val="0"/>
          <w:numId w:val="23"/>
        </w:numPr>
      </w:pPr>
      <w:r>
        <w:t>Chili</w:t>
      </w:r>
    </w:p>
    <w:p w14:paraId="551A7124" w14:textId="69E839C3" w:rsidR="00A93979" w:rsidRDefault="00A93979" w:rsidP="00A93979">
      <w:pPr>
        <w:pStyle w:val="Prrafodelista"/>
        <w:numPr>
          <w:ilvl w:val="0"/>
          <w:numId w:val="23"/>
        </w:numPr>
      </w:pPr>
      <w:r>
        <w:t>Colca-Siguas-Chivay</w:t>
      </w:r>
    </w:p>
    <w:p w14:paraId="6F32681B" w14:textId="58F3973F" w:rsidR="00A93979" w:rsidRDefault="00A93979" w:rsidP="00A93979">
      <w:pPr>
        <w:pStyle w:val="Prrafodelista"/>
        <w:numPr>
          <w:ilvl w:val="0"/>
          <w:numId w:val="23"/>
        </w:numPr>
      </w:pPr>
      <w:proofErr w:type="spellStart"/>
      <w:r>
        <w:t>Camana</w:t>
      </w:r>
      <w:proofErr w:type="spellEnd"/>
      <w:r>
        <w:t xml:space="preserve">-Majes </w:t>
      </w:r>
    </w:p>
    <w:p w14:paraId="5CA9D10F" w14:textId="63FB4D40" w:rsidR="00A93979" w:rsidRDefault="00A93979" w:rsidP="00A93979">
      <w:pPr>
        <w:pStyle w:val="Prrafodelista"/>
        <w:numPr>
          <w:ilvl w:val="0"/>
          <w:numId w:val="23"/>
        </w:numPr>
      </w:pPr>
      <w:r>
        <w:t>Ocoña Pausa</w:t>
      </w:r>
    </w:p>
    <w:p w14:paraId="44A6C930" w14:textId="2C1CE163" w:rsidR="00A93979" w:rsidRDefault="00A93979" w:rsidP="0010450B">
      <w:pPr>
        <w:jc w:val="center"/>
      </w:pPr>
      <w:r>
        <w:rPr>
          <w:noProof/>
          <w:lang w:eastAsia="es-PE"/>
        </w:rPr>
        <w:drawing>
          <wp:inline distT="0" distB="0" distL="0" distR="0" wp14:anchorId="1A1CCE32" wp14:editId="59063E55">
            <wp:extent cx="4516341" cy="3236960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4758" cy="32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90FB" w14:textId="2368B88A" w:rsidR="00457C26" w:rsidRPr="00457C26" w:rsidRDefault="0094367A" w:rsidP="0094367A">
      <w:pPr>
        <w:pStyle w:val="Descripcin"/>
        <w:jc w:val="center"/>
        <w:rPr>
          <w:sz w:val="22"/>
        </w:rPr>
      </w:pPr>
      <w:bookmarkStart w:id="5" w:name="_Toc82618207"/>
      <w:bookmarkStart w:id="6" w:name="_Toc82618243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3</w:t>
      </w:r>
      <w:r w:rsidR="00CE44C0">
        <w:rPr>
          <w:noProof/>
        </w:rPr>
        <w:fldChar w:fldCharType="end"/>
      </w:r>
      <w:r w:rsidR="00457C26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3</w:t>
      </w:r>
      <w:r w:rsidR="00457C26" w:rsidRP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</w:t>
      </w:r>
      <w:r w:rsidR="00457C26">
        <w:rPr>
          <w:rFonts w:cs="Times New Roman"/>
          <w:b/>
          <w:i w:val="0"/>
          <w:color w:val="000000" w:themeColor="text1"/>
          <w:spacing w:val="3"/>
          <w:szCs w:val="21"/>
        </w:rPr>
        <w:t>administradores del agua en la cuenca I</w:t>
      </w:r>
      <w:bookmarkEnd w:id="5"/>
      <w:bookmarkEnd w:id="6"/>
    </w:p>
    <w:p w14:paraId="6AFF66E2" w14:textId="77777777" w:rsidR="0010450B" w:rsidRDefault="0010450B" w:rsidP="00A93979"/>
    <w:p w14:paraId="631AD6B9" w14:textId="77777777" w:rsidR="0010450B" w:rsidRDefault="0010450B" w:rsidP="00A93979"/>
    <w:p w14:paraId="5CDA15B0" w14:textId="48B97630" w:rsidR="00ED0770" w:rsidRDefault="00ED0770" w:rsidP="007B5415">
      <w:pPr>
        <w:pStyle w:val="Ttulo1"/>
        <w:numPr>
          <w:ilvl w:val="0"/>
          <w:numId w:val="29"/>
        </w:numPr>
      </w:pPr>
      <w:bookmarkStart w:id="7" w:name="_Toc82619098"/>
      <w:r>
        <w:lastRenderedPageBreak/>
        <w:t>Delimitación de la cuenca madre de Dios XIII</w:t>
      </w:r>
      <w:bookmarkEnd w:id="7"/>
    </w:p>
    <w:p w14:paraId="2994AEC3" w14:textId="5650A287" w:rsidR="0010450B" w:rsidRDefault="0010450B" w:rsidP="007A75D4">
      <w:pPr>
        <w:ind w:firstLine="709"/>
        <w:rPr>
          <w:rFonts w:cs="Times New Roman"/>
          <w:color w:val="000000" w:themeColor="text1"/>
          <w:spacing w:val="3"/>
          <w:sz w:val="21"/>
          <w:szCs w:val="21"/>
        </w:rPr>
      </w:pPr>
      <w:r>
        <w:rPr>
          <w:rFonts w:cs="Times New Roman"/>
          <w:color w:val="000000" w:themeColor="text1"/>
          <w:spacing w:val="3"/>
          <w:sz w:val="21"/>
          <w:szCs w:val="21"/>
        </w:rPr>
        <w:t>Delimitación</w:t>
      </w:r>
      <w:r w:rsidR="00B774E5" w:rsidRPr="0010450B">
        <w:rPr>
          <w:rFonts w:cs="Times New Roman"/>
          <w:color w:val="000000" w:themeColor="text1"/>
          <w:spacing w:val="3"/>
          <w:sz w:val="21"/>
          <w:szCs w:val="21"/>
        </w:rPr>
        <w:t xml:space="preserve"> la Cuenca Hidrográfica del Rio Madre de Dios Cuenca XIII de acuerdo a ANA y establecer los cauces más importantes con longitudes y áreas.</w:t>
      </w:r>
    </w:p>
    <w:p w14:paraId="22678A53" w14:textId="6E16BAD7" w:rsidR="003E1CA2" w:rsidRPr="0010450B" w:rsidRDefault="00E74758" w:rsidP="003E1CA2">
      <w:pPr>
        <w:ind w:left="284"/>
        <w:rPr>
          <w:rFonts w:cs="Times New Roman"/>
          <w:color w:val="000000" w:themeColor="text1"/>
          <w:spacing w:val="3"/>
          <w:sz w:val="21"/>
          <w:szCs w:val="21"/>
        </w:rPr>
      </w:pPr>
      <w:r w:rsidRPr="0036709B">
        <w:rPr>
          <w:rFonts w:cs="Times New Roman"/>
          <w:noProof/>
          <w:lang w:eastAsia="es-PE"/>
        </w:rPr>
        <w:drawing>
          <wp:anchor distT="0" distB="0" distL="114300" distR="114300" simplePos="0" relativeHeight="251702272" behindDoc="0" locked="0" layoutInCell="1" allowOverlap="1" wp14:anchorId="7D3ECDC9" wp14:editId="72B79321">
            <wp:simplePos x="0" y="0"/>
            <wp:positionH relativeFrom="column">
              <wp:posOffset>935852</wp:posOffset>
            </wp:positionH>
            <wp:positionV relativeFrom="paragraph">
              <wp:posOffset>265430</wp:posOffset>
            </wp:positionV>
            <wp:extent cx="2261235" cy="2281555"/>
            <wp:effectExtent l="0" t="0" r="5715" b="4445"/>
            <wp:wrapSquare wrapText="bothSides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CA2">
        <w:rPr>
          <w:rFonts w:cs="Times New Roman"/>
          <w:color w:val="000000" w:themeColor="text1"/>
          <w:spacing w:val="3"/>
          <w:sz w:val="21"/>
          <w:szCs w:val="21"/>
        </w:rPr>
        <w:t xml:space="preserve">Reconocimiento de la cuenca XIII por </w:t>
      </w:r>
      <w:proofErr w:type="spellStart"/>
      <w:r w:rsidR="003E1CA2">
        <w:rPr>
          <w:rFonts w:cs="Times New Roman"/>
          <w:color w:val="000000" w:themeColor="text1"/>
          <w:spacing w:val="3"/>
          <w:sz w:val="21"/>
          <w:szCs w:val="21"/>
        </w:rPr>
        <w:t>google</w:t>
      </w:r>
      <w:proofErr w:type="spellEnd"/>
      <w:r w:rsidR="003E1CA2">
        <w:rPr>
          <w:rFonts w:cs="Times New Roman"/>
          <w:color w:val="000000" w:themeColor="text1"/>
          <w:spacing w:val="3"/>
          <w:sz w:val="21"/>
          <w:szCs w:val="21"/>
        </w:rPr>
        <w:t xml:space="preserve"> </w:t>
      </w:r>
      <w:proofErr w:type="spellStart"/>
      <w:r w:rsidR="003E1CA2">
        <w:rPr>
          <w:rFonts w:cs="Times New Roman"/>
          <w:color w:val="000000" w:themeColor="text1"/>
          <w:spacing w:val="3"/>
          <w:sz w:val="21"/>
          <w:szCs w:val="21"/>
        </w:rPr>
        <w:t>earth</w:t>
      </w:r>
      <w:proofErr w:type="spellEnd"/>
      <w:r w:rsidR="003E1CA2">
        <w:rPr>
          <w:rFonts w:cs="Times New Roman"/>
          <w:color w:val="000000" w:themeColor="text1"/>
          <w:spacing w:val="3"/>
          <w:sz w:val="21"/>
          <w:szCs w:val="21"/>
        </w:rPr>
        <w:t xml:space="preserve"> y delimitación de manera general </w:t>
      </w:r>
    </w:p>
    <w:p w14:paraId="167D0C61" w14:textId="2D67BB00" w:rsidR="0010450B" w:rsidRPr="0010450B" w:rsidRDefault="005F10AC" w:rsidP="0094367A">
      <w:pPr>
        <w:pStyle w:val="Descripcin"/>
        <w:jc w:val="center"/>
        <w:rPr>
          <w:rFonts w:cs="Times New Roman"/>
          <w:b/>
          <w:i w:val="0"/>
          <w:color w:val="3C4043"/>
          <w:spacing w:val="3"/>
          <w:sz w:val="21"/>
          <w:szCs w:val="21"/>
        </w:rPr>
      </w:pPr>
      <w:r w:rsidRPr="0036709B">
        <w:rPr>
          <w:rFonts w:cs="Times New Roman"/>
          <w:color w:val="3C4043"/>
          <w:spacing w:val="3"/>
          <w:sz w:val="21"/>
          <w:szCs w:val="21"/>
        </w:rPr>
        <w:br w:type="textWrapping" w:clear="all"/>
      </w:r>
      <w:bookmarkStart w:id="8" w:name="_Toc82618209"/>
      <w:bookmarkStart w:id="9" w:name="_Toc82618245"/>
      <w:r w:rsidR="0094367A"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5</w:t>
      </w:r>
      <w:r w:rsidR="00CE44C0">
        <w:rPr>
          <w:noProof/>
        </w:rPr>
        <w:fldChar w:fldCharType="end"/>
      </w:r>
      <w:r w:rsidR="0010450B" w:rsidRPr="0010450B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>Imagen</w:t>
      </w:r>
      <w:r w:rsidR="00457C26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>5</w:t>
      </w:r>
      <w:r w:rsidR="003E1CA2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 xml:space="preserve">: </w:t>
      </w:r>
      <w:r w:rsidR="003E1CA2" w:rsidRPr="0010450B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>delimitada</w:t>
      </w:r>
      <w:r w:rsidR="0010450B" w:rsidRPr="0010450B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 xml:space="preserve"> de la cuenca en </w:t>
      </w:r>
      <w:proofErr w:type="spellStart"/>
      <w:r w:rsidR="0010450B" w:rsidRPr="0010450B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>google</w:t>
      </w:r>
      <w:proofErr w:type="spellEnd"/>
      <w:r w:rsidR="0010450B" w:rsidRPr="0010450B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 xml:space="preserve"> </w:t>
      </w:r>
      <w:proofErr w:type="spellStart"/>
      <w:r w:rsidR="0010450B" w:rsidRPr="0010450B">
        <w:rPr>
          <w:rFonts w:cs="Times New Roman"/>
          <w:b/>
          <w:i w:val="0"/>
          <w:color w:val="000000" w:themeColor="text1"/>
          <w:spacing w:val="3"/>
          <w:sz w:val="20"/>
          <w:szCs w:val="21"/>
        </w:rPr>
        <w:t>earth</w:t>
      </w:r>
      <w:bookmarkEnd w:id="8"/>
      <w:bookmarkEnd w:id="9"/>
      <w:proofErr w:type="spellEnd"/>
    </w:p>
    <w:p w14:paraId="17664D98" w14:textId="15D1E762" w:rsidR="0010450B" w:rsidRDefault="003E1CA2" w:rsidP="00B774E5">
      <w:pPr>
        <w:rPr>
          <w:rFonts w:cs="Times New Roman"/>
          <w:b/>
          <w:color w:val="000000" w:themeColor="text1"/>
          <w:spacing w:val="3"/>
          <w:sz w:val="21"/>
          <w:szCs w:val="21"/>
        </w:rPr>
      </w:pPr>
      <w:r w:rsidRPr="003E1CA2">
        <w:rPr>
          <w:rFonts w:cs="Times New Roman"/>
          <w:color w:val="000000" w:themeColor="text1"/>
          <w:spacing w:val="3"/>
          <w:sz w:val="21"/>
          <w:szCs w:val="21"/>
        </w:rPr>
        <w:t xml:space="preserve">Con ayuda de las cartas nacionales que se obtienen Geo </w:t>
      </w:r>
      <w:proofErr w:type="spellStart"/>
      <w:r w:rsidRPr="003E1CA2">
        <w:rPr>
          <w:rFonts w:cs="Times New Roman"/>
          <w:color w:val="000000" w:themeColor="text1"/>
          <w:spacing w:val="3"/>
          <w:sz w:val="21"/>
          <w:szCs w:val="21"/>
        </w:rPr>
        <w:t>gps</w:t>
      </w:r>
      <w:proofErr w:type="spellEnd"/>
      <w:r w:rsidRPr="003E1CA2">
        <w:rPr>
          <w:rFonts w:cs="Times New Roman"/>
          <w:color w:val="000000" w:themeColor="text1"/>
          <w:spacing w:val="3"/>
          <w:sz w:val="21"/>
          <w:szCs w:val="21"/>
        </w:rPr>
        <w:t xml:space="preserve"> </w:t>
      </w:r>
      <w:proofErr w:type="spellStart"/>
      <w:r w:rsidRPr="003E1CA2">
        <w:rPr>
          <w:rFonts w:cs="Times New Roman"/>
          <w:color w:val="000000" w:themeColor="text1"/>
          <w:spacing w:val="3"/>
          <w:sz w:val="21"/>
          <w:szCs w:val="21"/>
        </w:rPr>
        <w:t>Peru</w:t>
      </w:r>
      <w:proofErr w:type="spellEnd"/>
      <w:r w:rsidRPr="003E1CA2">
        <w:rPr>
          <w:rFonts w:cs="Times New Roman"/>
          <w:color w:val="000000" w:themeColor="text1"/>
          <w:spacing w:val="3"/>
          <w:sz w:val="21"/>
          <w:szCs w:val="21"/>
        </w:rPr>
        <w:t xml:space="preserve">  se procede a calcular los datos de la cenca con el programa</w:t>
      </w:r>
      <w:r w:rsidRPr="003E1CA2">
        <w:rPr>
          <w:rFonts w:cs="Times New Roman"/>
          <w:b/>
          <w:color w:val="000000" w:themeColor="text1"/>
          <w:spacing w:val="3"/>
          <w:sz w:val="21"/>
          <w:szCs w:val="21"/>
        </w:rPr>
        <w:t xml:space="preserve"> ARCGIS</w:t>
      </w:r>
    </w:p>
    <w:p w14:paraId="547BF374" w14:textId="12128970" w:rsidR="00ED0770" w:rsidRPr="00ED0770" w:rsidRDefault="00ED0770" w:rsidP="006D278F">
      <w:pPr>
        <w:pStyle w:val="Ttulo1"/>
        <w:numPr>
          <w:ilvl w:val="1"/>
          <w:numId w:val="29"/>
        </w:numPr>
        <w:rPr>
          <w:rFonts w:cs="Times New Roman"/>
          <w:color w:val="000000" w:themeColor="text1"/>
          <w:spacing w:val="3"/>
          <w:sz w:val="21"/>
          <w:szCs w:val="21"/>
        </w:rPr>
      </w:pPr>
      <w:bookmarkStart w:id="10" w:name="_Toc82619099"/>
      <w:r w:rsidRPr="00ED0770">
        <w:rPr>
          <w:rFonts w:cs="Times New Roman"/>
          <w:color w:val="000000" w:themeColor="text1"/>
          <w:spacing w:val="3"/>
          <w:sz w:val="21"/>
          <w:szCs w:val="21"/>
        </w:rPr>
        <w:t>Delimitación cuenca XIII con ARCGIS</w:t>
      </w:r>
      <w:bookmarkEnd w:id="10"/>
    </w:p>
    <w:p w14:paraId="679CD669" w14:textId="4ED6111E" w:rsidR="00B774E5" w:rsidRPr="003E1CA2" w:rsidRDefault="003E1CA2" w:rsidP="003E1CA2">
      <w:pPr>
        <w:ind w:left="284"/>
        <w:rPr>
          <w:rFonts w:cs="Times New Roman"/>
          <w:color w:val="000000" w:themeColor="text1"/>
          <w:spacing w:val="3"/>
          <w:sz w:val="21"/>
          <w:szCs w:val="21"/>
        </w:rPr>
      </w:pPr>
      <w:r>
        <w:rPr>
          <w:rFonts w:cs="Times New Roman"/>
          <w:color w:val="000000" w:themeColor="text1"/>
          <w:spacing w:val="3"/>
          <w:sz w:val="21"/>
          <w:szCs w:val="21"/>
        </w:rPr>
        <w:t xml:space="preserve">Delimitación con el </w:t>
      </w:r>
      <w:r w:rsidR="00B774E5" w:rsidRPr="003E1CA2">
        <w:rPr>
          <w:rFonts w:cs="Times New Roman"/>
          <w:color w:val="000000" w:themeColor="text1"/>
          <w:spacing w:val="3"/>
          <w:sz w:val="21"/>
          <w:szCs w:val="21"/>
        </w:rPr>
        <w:t xml:space="preserve"> programa </w:t>
      </w:r>
      <w:proofErr w:type="spellStart"/>
      <w:r w:rsidR="00B774E5" w:rsidRPr="003E1CA2">
        <w:rPr>
          <w:rFonts w:cs="Times New Roman"/>
          <w:color w:val="000000" w:themeColor="text1"/>
          <w:spacing w:val="3"/>
          <w:sz w:val="21"/>
          <w:szCs w:val="21"/>
        </w:rPr>
        <w:t>arcgis</w:t>
      </w:r>
      <w:proofErr w:type="spellEnd"/>
      <w:r w:rsidR="00B774E5" w:rsidRPr="003E1CA2">
        <w:rPr>
          <w:rFonts w:cs="Times New Roman"/>
          <w:color w:val="000000" w:themeColor="text1"/>
          <w:spacing w:val="3"/>
          <w:sz w:val="21"/>
          <w:szCs w:val="21"/>
        </w:rPr>
        <w:t xml:space="preserve"> </w:t>
      </w:r>
      <w:r>
        <w:rPr>
          <w:rFonts w:cs="Times New Roman"/>
          <w:color w:val="000000" w:themeColor="text1"/>
          <w:spacing w:val="3"/>
          <w:sz w:val="21"/>
          <w:szCs w:val="21"/>
        </w:rPr>
        <w:t xml:space="preserve">de la cuenca XIII usando cartas nacionales </w:t>
      </w:r>
    </w:p>
    <w:p w14:paraId="06DA722F" w14:textId="055B890A" w:rsidR="00B774E5" w:rsidRDefault="0094367A" w:rsidP="00B774E5">
      <w:pPr>
        <w:rPr>
          <w:rFonts w:cs="Times New Roman"/>
          <w:color w:val="3C4043"/>
          <w:spacing w:val="3"/>
          <w:sz w:val="21"/>
          <w:szCs w:val="21"/>
        </w:rPr>
      </w:pPr>
      <w:r w:rsidRPr="0036709B">
        <w:rPr>
          <w:rFonts w:cs="Times New Roman"/>
          <w:noProof/>
          <w:lang w:eastAsia="es-PE"/>
        </w:rPr>
        <w:drawing>
          <wp:anchor distT="0" distB="0" distL="114300" distR="114300" simplePos="0" relativeHeight="251699200" behindDoc="0" locked="0" layoutInCell="1" allowOverlap="1" wp14:anchorId="2E584D14" wp14:editId="75C6F378">
            <wp:simplePos x="0" y="0"/>
            <wp:positionH relativeFrom="margin">
              <wp:posOffset>3895808</wp:posOffset>
            </wp:positionH>
            <wp:positionV relativeFrom="margin">
              <wp:posOffset>5459895</wp:posOffset>
            </wp:positionV>
            <wp:extent cx="2240915" cy="1391285"/>
            <wp:effectExtent l="0" t="0" r="6985" b="0"/>
            <wp:wrapSquare wrapText="bothSides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4E5" w:rsidRPr="0036709B">
        <w:rPr>
          <w:rFonts w:cs="Times New Roman"/>
          <w:noProof/>
          <w:lang w:eastAsia="es-PE"/>
        </w:rPr>
        <w:drawing>
          <wp:inline distT="0" distB="0" distL="0" distR="0" wp14:anchorId="4F0E404F" wp14:editId="303B0F84">
            <wp:extent cx="2474406" cy="2441050"/>
            <wp:effectExtent l="0" t="0" r="254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0" r="7583" b="3266"/>
                    <a:stretch/>
                  </pic:blipFill>
                  <pic:spPr bwMode="auto">
                    <a:xfrm>
                      <a:off x="0" y="0"/>
                      <a:ext cx="2489059" cy="245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0A4EB" w14:textId="5BD3187A" w:rsidR="003E1CA2" w:rsidRPr="00E74758" w:rsidRDefault="0094367A" w:rsidP="0094367A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bookmarkStart w:id="11" w:name="_Toc82618210"/>
      <w:bookmarkStart w:id="12" w:name="_Toc82618246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6</w:t>
      </w:r>
      <w:r w:rsidR="00CE44C0">
        <w:rPr>
          <w:noProof/>
        </w:rPr>
        <w:fldChar w:fldCharType="end"/>
      </w:r>
      <w:r w:rsidR="00457C26">
        <w:rPr>
          <w:rFonts w:cs="Times New Roman"/>
          <w:b/>
          <w:i w:val="0"/>
          <w:color w:val="000000" w:themeColor="text1"/>
          <w:spacing w:val="3"/>
          <w:szCs w:val="21"/>
        </w:rPr>
        <w:t>Imagen 6</w:t>
      </w:r>
      <w:r w:rsidR="003E1CA2" w:rsidRPr="003E1CA2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delimitación de la cuenca en </w:t>
      </w:r>
      <w:proofErr w:type="spellStart"/>
      <w:r w:rsidR="003E1CA2" w:rsidRPr="003E1CA2">
        <w:rPr>
          <w:rFonts w:cs="Times New Roman"/>
          <w:b/>
          <w:i w:val="0"/>
          <w:color w:val="000000" w:themeColor="text1"/>
          <w:spacing w:val="3"/>
          <w:szCs w:val="21"/>
        </w:rPr>
        <w:t>acgis</w:t>
      </w:r>
      <w:bookmarkEnd w:id="11"/>
      <w:bookmarkEnd w:id="12"/>
      <w:proofErr w:type="spellEnd"/>
    </w:p>
    <w:p w14:paraId="5138750F" w14:textId="7AB50766" w:rsidR="003E1CA2" w:rsidRPr="003E1CA2" w:rsidRDefault="003E1CA2" w:rsidP="003E1CA2">
      <w:pPr>
        <w:ind w:left="142"/>
        <w:rPr>
          <w:rFonts w:cs="Times New Roman"/>
          <w:color w:val="000000" w:themeColor="text1"/>
          <w:spacing w:val="3"/>
          <w:sz w:val="21"/>
          <w:szCs w:val="21"/>
        </w:rPr>
      </w:pPr>
      <w:r w:rsidRPr="003E1CA2">
        <w:rPr>
          <w:rFonts w:cs="Times New Roman"/>
          <w:color w:val="000000" w:themeColor="text1"/>
          <w:spacing w:val="3"/>
          <w:sz w:val="21"/>
          <w:szCs w:val="21"/>
        </w:rPr>
        <w:t xml:space="preserve">Datos de la cuenca </w:t>
      </w:r>
    </w:p>
    <w:tbl>
      <w:tblPr>
        <w:tblW w:w="2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6"/>
        <w:gridCol w:w="1714"/>
      </w:tblGrid>
      <w:tr w:rsidR="00B774E5" w:rsidRPr="0036709B" w14:paraId="151E3BAC" w14:textId="77777777" w:rsidTr="003E1CA2">
        <w:trPr>
          <w:trHeight w:val="300"/>
          <w:jc w:val="center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281B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cuenca XIII datos</w:t>
            </w:r>
          </w:p>
        </w:tc>
      </w:tr>
      <w:tr w:rsidR="00B774E5" w:rsidRPr="0036709B" w14:paraId="156C189A" w14:textId="77777777" w:rsidTr="003E1CA2">
        <w:trPr>
          <w:trHeight w:val="300"/>
          <w:jc w:val="center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013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are(km2)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4D24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perímetro(Km)</w:t>
            </w:r>
          </w:p>
        </w:tc>
      </w:tr>
      <w:tr w:rsidR="00B774E5" w:rsidRPr="0036709B" w14:paraId="050FF683" w14:textId="77777777" w:rsidTr="003E1CA2">
        <w:trPr>
          <w:trHeight w:val="300"/>
          <w:jc w:val="center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7A19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88494.628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0D16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1456</w:t>
            </w:r>
          </w:p>
        </w:tc>
      </w:tr>
    </w:tbl>
    <w:p w14:paraId="1541AD2B" w14:textId="64CF085A" w:rsidR="00641AEF" w:rsidRPr="00F80563" w:rsidRDefault="00CE44C0" w:rsidP="00641AEF">
      <w:pPr>
        <w:jc w:val="center"/>
        <w:rPr>
          <w:rFonts w:cs="Times New Roman"/>
          <w:i/>
          <w:color w:val="000000" w:themeColor="text1"/>
          <w:spacing w:val="3"/>
          <w:sz w:val="20"/>
          <w:szCs w:val="21"/>
        </w:rPr>
      </w:pPr>
      <w:r>
        <w:fldChar w:fldCharType="begin"/>
      </w:r>
      <w:r>
        <w:instrText xml:space="preserve"> SEQ Tabla \* ARABIC </w:instrText>
      </w:r>
      <w:r>
        <w:fldChar w:fldCharType="separate"/>
      </w:r>
      <w:bookmarkStart w:id="13" w:name="_Toc82618227"/>
      <w:r w:rsidR="001E7418">
        <w:rPr>
          <w:noProof/>
        </w:rPr>
        <w:t>1</w:t>
      </w:r>
      <w:r>
        <w:rPr>
          <w:noProof/>
        </w:rPr>
        <w:fldChar w:fldCharType="end"/>
      </w:r>
      <w:r w:rsidR="00641AEF" w:rsidRPr="00641AEF">
        <w:rPr>
          <w:rFonts w:cs="Times New Roman"/>
          <w:i/>
          <w:color w:val="000000" w:themeColor="text1"/>
          <w:spacing w:val="3"/>
          <w:sz w:val="20"/>
          <w:szCs w:val="21"/>
        </w:rPr>
        <w:t xml:space="preserve"> </w:t>
      </w:r>
      <w:r w:rsidR="00641AEF" w:rsidRPr="003E1CA2">
        <w:rPr>
          <w:rFonts w:cs="Times New Roman"/>
          <w:i/>
          <w:color w:val="000000" w:themeColor="text1"/>
          <w:spacing w:val="3"/>
          <w:sz w:val="20"/>
          <w:szCs w:val="21"/>
        </w:rPr>
        <w:t>Tabla N°1 datos de la cuenca</w:t>
      </w:r>
      <w:bookmarkEnd w:id="13"/>
    </w:p>
    <w:p w14:paraId="16EE9ED2" w14:textId="4B112B90" w:rsidR="00641AEF" w:rsidRDefault="00641AEF" w:rsidP="00641AEF">
      <w:pPr>
        <w:pStyle w:val="Descripcin"/>
        <w:keepNext/>
      </w:pPr>
    </w:p>
    <w:p w14:paraId="6A7B8AB1" w14:textId="77777777" w:rsidR="00E74758" w:rsidRPr="00E74758" w:rsidRDefault="00E74758" w:rsidP="00E74758">
      <w:pPr>
        <w:rPr>
          <w:rFonts w:cs="Times New Roman"/>
          <w:sz w:val="21"/>
          <w:szCs w:val="21"/>
        </w:rPr>
      </w:pPr>
    </w:p>
    <w:p w14:paraId="171439E0" w14:textId="303DCFBB" w:rsidR="00E9707A" w:rsidRPr="00E9707A" w:rsidRDefault="00E9707A" w:rsidP="00E9707A">
      <w:pPr>
        <w:rPr>
          <w:rFonts w:cs="Times New Roman"/>
          <w:color w:val="000000" w:themeColor="text1"/>
          <w:spacing w:val="3"/>
          <w:sz w:val="22"/>
          <w:szCs w:val="21"/>
        </w:rPr>
      </w:pPr>
      <w:r w:rsidRPr="00E9707A">
        <w:rPr>
          <w:rFonts w:cs="Times New Roman"/>
          <w:color w:val="000000" w:themeColor="text1"/>
          <w:spacing w:val="3"/>
          <w:sz w:val="22"/>
          <w:szCs w:val="21"/>
        </w:rPr>
        <w:lastRenderedPageBreak/>
        <w:t xml:space="preserve">Dataos extraídas del ARCGIS de las áreas parciales de la cuenca XIII </w:t>
      </w: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  <w:gridCol w:w="1840"/>
        <w:gridCol w:w="2080"/>
      </w:tblGrid>
      <w:tr w:rsidR="00B774E5" w:rsidRPr="0036709B" w14:paraId="4F84D380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B441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zona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0CB0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área Km2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8512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cota mínima (m)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C1CF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cota máxima (m)</w:t>
            </w:r>
          </w:p>
        </w:tc>
      </w:tr>
      <w:tr w:rsidR="00B774E5" w:rsidRPr="0036709B" w14:paraId="7D413DE0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C34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0BE1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10948.8544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7A1A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F63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267.528717</w:t>
            </w:r>
          </w:p>
        </w:tc>
      </w:tr>
      <w:tr w:rsidR="00B774E5" w:rsidRPr="0036709B" w14:paraId="25C14FD8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B1A9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8C5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12679.0931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C22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267.663269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EB87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339.919678</w:t>
            </w:r>
          </w:p>
        </w:tc>
      </w:tr>
      <w:tr w:rsidR="00B774E5" w:rsidRPr="0036709B" w14:paraId="78AAE5F3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E35F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5514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19400.2512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C87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339.972137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56B9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443.170197</w:t>
            </w:r>
          </w:p>
        </w:tc>
      </w:tr>
      <w:tr w:rsidR="00B774E5" w:rsidRPr="0036709B" w14:paraId="1F2D3707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8719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B29C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15799.9162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CD0E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443.272522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8FB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676.88678</w:t>
            </w:r>
          </w:p>
        </w:tc>
      </w:tr>
      <w:tr w:rsidR="00B774E5" w:rsidRPr="0036709B" w14:paraId="13B22F21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DA91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AA0A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5574.32553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38C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677.538025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B011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1042.598145</w:t>
            </w:r>
          </w:p>
        </w:tc>
      </w:tr>
      <w:tr w:rsidR="00B774E5" w:rsidRPr="0036709B" w14:paraId="4406E244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CC3F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5CC3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4615.30178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7071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1044.596802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837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1460.841919</w:t>
            </w:r>
          </w:p>
        </w:tc>
      </w:tr>
      <w:tr w:rsidR="00B774E5" w:rsidRPr="0036709B" w14:paraId="2DB4EC4B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1E79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E4A4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3488.44888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5BDE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1461.901733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29E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1937.535767</w:t>
            </w:r>
          </w:p>
        </w:tc>
      </w:tr>
      <w:tr w:rsidR="00B774E5" w:rsidRPr="0036709B" w14:paraId="2CA7020A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B24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BD50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2833.11599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5B0A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1938.606445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5238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2505.15918</w:t>
            </w:r>
          </w:p>
        </w:tc>
      </w:tr>
      <w:tr w:rsidR="00B774E5" w:rsidRPr="0036709B" w14:paraId="2C319E31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0F5A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C1BD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2485.46988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6BE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2506.663086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E9D0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3179.916992</w:t>
            </w:r>
          </w:p>
        </w:tc>
      </w:tr>
      <w:tr w:rsidR="00B774E5" w:rsidRPr="0036709B" w14:paraId="205FC09D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782C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F692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2913.03463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F690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3184.082031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BCA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3878.343018</w:t>
            </w:r>
          </w:p>
        </w:tc>
      </w:tr>
      <w:tr w:rsidR="00B774E5" w:rsidRPr="0036709B" w14:paraId="7A384814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0321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D664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3632.30244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628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3881.697266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7F79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4482.393555</w:t>
            </w:r>
          </w:p>
        </w:tc>
      </w:tr>
      <w:tr w:rsidR="00B774E5" w:rsidRPr="0036709B" w14:paraId="593E4854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2AC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009F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4087.83872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88F5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4483.643555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1DDC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5377.140137</w:t>
            </w:r>
          </w:p>
        </w:tc>
      </w:tr>
      <w:tr w:rsidR="00B774E5" w:rsidRPr="0036709B" w14:paraId="6808A449" w14:textId="77777777" w:rsidTr="00E9707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9C53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suma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05DF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color w:val="000000"/>
                <w:lang w:eastAsia="es-PE"/>
              </w:rPr>
              <w:t>88457.9529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4788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  <w:r w:rsidRPr="0036709B">
              <w:rPr>
                <w:rFonts w:eastAsia="Times New Roman" w:cs="Times New Roman"/>
                <w:b/>
                <w:bCs/>
                <w:color w:val="000000"/>
                <w:lang w:eastAsia="es-PE"/>
              </w:rPr>
              <w:t>Km2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E846" w14:textId="77777777" w:rsidR="00B774E5" w:rsidRPr="0036709B" w:rsidRDefault="00B774E5" w:rsidP="005F10A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PE"/>
              </w:rPr>
            </w:pPr>
          </w:p>
        </w:tc>
      </w:tr>
    </w:tbl>
    <w:p w14:paraId="438383F6" w14:textId="458AA112" w:rsidR="00ED0770" w:rsidRPr="0077654D" w:rsidRDefault="00641AEF" w:rsidP="0077654D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begin"/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instrText xml:space="preserve"> SEQ Tabla \* ARABIC </w:instrTex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separate"/>
      </w:r>
      <w:bookmarkStart w:id="14" w:name="_Toc82618229"/>
      <w:r w:rsidR="001E7418">
        <w:rPr>
          <w:rFonts w:cs="Times New Roman"/>
          <w:b/>
          <w:i w:val="0"/>
          <w:noProof/>
          <w:color w:val="000000" w:themeColor="text1"/>
          <w:spacing w:val="3"/>
          <w:szCs w:val="21"/>
        </w:rPr>
        <w:t>3</w: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end"/>
      </w:r>
      <w:r w:rsidR="00E9707A" w:rsidRPr="00E9707A">
        <w:rPr>
          <w:rFonts w:cs="Times New Roman"/>
          <w:b/>
          <w:i w:val="0"/>
          <w:color w:val="000000" w:themeColor="text1"/>
          <w:spacing w:val="3"/>
          <w:szCs w:val="21"/>
        </w:rPr>
        <w:t>Tabla N°3: datos de las áreas parciales de la cuenca XIII</w:t>
      </w:r>
      <w:bookmarkEnd w:id="14"/>
    </w:p>
    <w:p w14:paraId="276A56E6" w14:textId="5E1170F9" w:rsidR="00ED0770" w:rsidRDefault="00ED0770" w:rsidP="006D278F">
      <w:pPr>
        <w:pStyle w:val="Ttulo2"/>
        <w:numPr>
          <w:ilvl w:val="0"/>
          <w:numId w:val="29"/>
        </w:numPr>
        <w:rPr>
          <w:rFonts w:cs="Times New Roman"/>
          <w:color w:val="000000" w:themeColor="text1"/>
          <w:spacing w:val="3"/>
          <w:sz w:val="22"/>
          <w:szCs w:val="21"/>
        </w:rPr>
      </w:pPr>
      <w:bookmarkStart w:id="15" w:name="_Toc82619101"/>
      <w:r>
        <w:rPr>
          <w:rFonts w:cs="Times New Roman"/>
          <w:color w:val="000000" w:themeColor="text1"/>
          <w:spacing w:val="3"/>
          <w:sz w:val="22"/>
          <w:szCs w:val="21"/>
        </w:rPr>
        <w:t xml:space="preserve">Método </w:t>
      </w:r>
      <w:r w:rsidR="0077654D">
        <w:rPr>
          <w:rFonts w:cs="Times New Roman"/>
          <w:color w:val="000000" w:themeColor="text1"/>
          <w:spacing w:val="3"/>
          <w:sz w:val="22"/>
          <w:szCs w:val="21"/>
        </w:rPr>
        <w:t>&lt;</w:t>
      </w:r>
      <w:proofErr w:type="spellStart"/>
      <w:r w:rsidR="0077654D">
        <w:rPr>
          <w:rFonts w:cs="Times New Roman"/>
          <w:color w:val="000000" w:themeColor="text1"/>
          <w:spacing w:val="3"/>
          <w:sz w:val="22"/>
          <w:szCs w:val="21"/>
        </w:rPr>
        <w:t>P</w:t>
      </w:r>
      <w:r>
        <w:rPr>
          <w:rFonts w:cs="Times New Roman"/>
          <w:color w:val="000000" w:themeColor="text1"/>
          <w:spacing w:val="3"/>
          <w:sz w:val="22"/>
          <w:szCs w:val="21"/>
        </w:rPr>
        <w:t>fastetter</w:t>
      </w:r>
      <w:bookmarkEnd w:id="15"/>
      <w:proofErr w:type="spellEnd"/>
    </w:p>
    <w:p w14:paraId="52614C4B" w14:textId="248954B6" w:rsidR="00E9707A" w:rsidRPr="00E9707A" w:rsidRDefault="00E9707A" w:rsidP="007A75D4">
      <w:pPr>
        <w:ind w:firstLine="709"/>
        <w:rPr>
          <w:rFonts w:cs="Times New Roman"/>
          <w:color w:val="000000" w:themeColor="text1"/>
          <w:spacing w:val="3"/>
          <w:sz w:val="22"/>
          <w:szCs w:val="21"/>
        </w:rPr>
      </w:pPr>
      <w:r w:rsidRPr="00E9707A">
        <w:rPr>
          <w:rFonts w:cs="Times New Roman"/>
          <w:color w:val="000000" w:themeColor="text1"/>
          <w:spacing w:val="3"/>
          <w:sz w:val="22"/>
          <w:szCs w:val="21"/>
        </w:rPr>
        <w:t xml:space="preserve">Determinación de </w:t>
      </w:r>
      <w:r w:rsidR="00B774E5" w:rsidRPr="00E9707A">
        <w:rPr>
          <w:rFonts w:cs="Times New Roman"/>
          <w:color w:val="000000" w:themeColor="text1"/>
          <w:spacing w:val="3"/>
          <w:sz w:val="22"/>
          <w:szCs w:val="21"/>
        </w:rPr>
        <w:t xml:space="preserve"> las nueve cuencas aportantes del Rio Madre de Dios de acuerdo a la clasificación </w:t>
      </w:r>
      <w:proofErr w:type="spellStart"/>
      <w:r w:rsidR="00B774E5" w:rsidRPr="00E9707A">
        <w:rPr>
          <w:rFonts w:cs="Times New Roman"/>
          <w:color w:val="000000" w:themeColor="text1"/>
          <w:spacing w:val="3"/>
          <w:sz w:val="22"/>
          <w:szCs w:val="21"/>
        </w:rPr>
        <w:t>Pfastetter</w:t>
      </w:r>
      <w:proofErr w:type="spellEnd"/>
      <w:r w:rsidR="00B774E5" w:rsidRPr="00E9707A">
        <w:rPr>
          <w:rFonts w:cs="Times New Roman"/>
          <w:color w:val="000000" w:themeColor="text1"/>
          <w:spacing w:val="3"/>
          <w:sz w:val="22"/>
          <w:szCs w:val="21"/>
        </w:rPr>
        <w:t xml:space="preserve"> de la Ley de Recursos Hídricos, estableciendo los nombres, Áreas y longitudes, así como las cotas más altas y las cotas más bajas. </w:t>
      </w:r>
    </w:p>
    <w:p w14:paraId="6C1841B9" w14:textId="297F1F54" w:rsidR="00B774E5" w:rsidRPr="00E9707A" w:rsidRDefault="00B774E5" w:rsidP="00B774E5">
      <w:pPr>
        <w:rPr>
          <w:rFonts w:cs="Times New Roman"/>
          <w:color w:val="000000" w:themeColor="text1"/>
          <w:spacing w:val="3"/>
          <w:sz w:val="22"/>
          <w:szCs w:val="21"/>
        </w:rPr>
      </w:pPr>
      <w:r w:rsidRPr="00E9707A">
        <w:rPr>
          <w:rFonts w:cs="Times New Roman"/>
          <w:color w:val="000000" w:themeColor="text1"/>
          <w:spacing w:val="3"/>
          <w:sz w:val="22"/>
          <w:szCs w:val="21"/>
        </w:rPr>
        <w:t xml:space="preserve">Delimitación de la cuenca XIII por el método </w:t>
      </w:r>
      <w:proofErr w:type="spellStart"/>
      <w:r w:rsidRPr="00E9707A">
        <w:rPr>
          <w:rFonts w:cs="Times New Roman"/>
          <w:color w:val="000000" w:themeColor="text1"/>
          <w:spacing w:val="3"/>
          <w:sz w:val="22"/>
          <w:szCs w:val="21"/>
        </w:rPr>
        <w:t>pfastetter</w:t>
      </w:r>
      <w:proofErr w:type="spellEnd"/>
      <w:r w:rsidRPr="00E9707A">
        <w:rPr>
          <w:rFonts w:cs="Times New Roman"/>
          <w:color w:val="000000" w:themeColor="text1"/>
          <w:spacing w:val="3"/>
          <w:sz w:val="22"/>
          <w:szCs w:val="21"/>
        </w:rPr>
        <w:t xml:space="preserve"> </w:t>
      </w:r>
      <w:r w:rsidR="00E9707A">
        <w:rPr>
          <w:rFonts w:cs="Times New Roman"/>
          <w:color w:val="000000" w:themeColor="text1"/>
          <w:spacing w:val="3"/>
          <w:sz w:val="22"/>
          <w:szCs w:val="21"/>
        </w:rPr>
        <w:t xml:space="preserve">con ARCGIS </w:t>
      </w:r>
    </w:p>
    <w:p w14:paraId="799E3D88" w14:textId="77777777" w:rsidR="00B774E5" w:rsidRDefault="00B774E5" w:rsidP="00E9707A">
      <w:pPr>
        <w:jc w:val="center"/>
        <w:rPr>
          <w:rFonts w:cs="Times New Roman"/>
          <w:color w:val="3C4043"/>
          <w:spacing w:val="3"/>
          <w:sz w:val="21"/>
          <w:szCs w:val="21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64C45738" wp14:editId="03253F20">
            <wp:extent cx="3434069" cy="3190971"/>
            <wp:effectExtent l="0" t="0" r="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4270" cy="32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CE5C" w14:textId="316F2A80" w:rsidR="00E9707A" w:rsidRPr="00E9707A" w:rsidRDefault="0094367A" w:rsidP="0094367A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bookmarkStart w:id="16" w:name="_Toc82618213"/>
      <w:bookmarkStart w:id="17" w:name="_Toc82618249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9</w:t>
      </w:r>
      <w:r w:rsidR="00CE44C0">
        <w:rPr>
          <w:noProof/>
        </w:rPr>
        <w:fldChar w:fldCharType="end"/>
      </w:r>
      <w:r w:rsidR="00E9707A" w:rsidRPr="00E9707A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Imagen 9: cuenca delimitada por método </w:t>
      </w:r>
      <w:proofErr w:type="spellStart"/>
      <w:r w:rsidR="00E9707A" w:rsidRPr="00E9707A">
        <w:rPr>
          <w:rFonts w:cs="Times New Roman"/>
          <w:b/>
          <w:i w:val="0"/>
          <w:color w:val="000000" w:themeColor="text1"/>
          <w:spacing w:val="3"/>
          <w:szCs w:val="21"/>
        </w:rPr>
        <w:t>pfastetter</w:t>
      </w:r>
      <w:bookmarkEnd w:id="16"/>
      <w:bookmarkEnd w:id="17"/>
      <w:proofErr w:type="spellEnd"/>
    </w:p>
    <w:p w14:paraId="2B6484A5" w14:textId="77777777" w:rsidR="00B774E5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4B3C8B35" w14:textId="77777777" w:rsidR="00A675E9" w:rsidRDefault="00A675E9" w:rsidP="00B774E5">
      <w:pPr>
        <w:rPr>
          <w:rFonts w:cs="Times New Roman"/>
          <w:b/>
          <w:color w:val="000000" w:themeColor="text1"/>
          <w:spacing w:val="3"/>
          <w:sz w:val="21"/>
          <w:szCs w:val="21"/>
        </w:rPr>
      </w:pPr>
    </w:p>
    <w:p w14:paraId="6CB54D3D" w14:textId="77777777" w:rsidR="00A675E9" w:rsidRDefault="00A675E9" w:rsidP="00B774E5">
      <w:pPr>
        <w:rPr>
          <w:rFonts w:cs="Times New Roman"/>
          <w:b/>
          <w:color w:val="000000" w:themeColor="text1"/>
          <w:spacing w:val="3"/>
          <w:sz w:val="21"/>
          <w:szCs w:val="21"/>
        </w:rPr>
      </w:pPr>
    </w:p>
    <w:p w14:paraId="026106F7" w14:textId="77777777" w:rsidR="00A675E9" w:rsidRDefault="00A675E9" w:rsidP="00B774E5">
      <w:pPr>
        <w:rPr>
          <w:rFonts w:cs="Times New Roman"/>
          <w:b/>
          <w:color w:val="000000" w:themeColor="text1"/>
          <w:spacing w:val="3"/>
          <w:sz w:val="21"/>
          <w:szCs w:val="21"/>
        </w:rPr>
      </w:pPr>
    </w:p>
    <w:p w14:paraId="1F11AF62" w14:textId="5F54D120" w:rsidR="00A675E9" w:rsidRPr="00ED0770" w:rsidRDefault="00A675E9" w:rsidP="006D278F">
      <w:pPr>
        <w:pStyle w:val="Ttulo1"/>
        <w:numPr>
          <w:ilvl w:val="0"/>
          <w:numId w:val="29"/>
        </w:numPr>
        <w:rPr>
          <w:rFonts w:cs="Times New Roman"/>
          <w:color w:val="000000" w:themeColor="text1"/>
          <w:spacing w:val="3"/>
          <w:sz w:val="21"/>
          <w:szCs w:val="21"/>
        </w:rPr>
      </w:pPr>
      <w:bookmarkStart w:id="18" w:name="_Toc82619102"/>
      <w:r w:rsidRPr="00ED0770">
        <w:rPr>
          <w:rFonts w:cs="Times New Roman"/>
          <w:color w:val="000000" w:themeColor="text1"/>
          <w:spacing w:val="3"/>
          <w:sz w:val="21"/>
          <w:szCs w:val="21"/>
        </w:rPr>
        <w:lastRenderedPageBreak/>
        <w:t>Esquema hidráulico de la cuenca XIII</w:t>
      </w:r>
      <w:bookmarkEnd w:id="18"/>
    </w:p>
    <w:p w14:paraId="175FF855" w14:textId="77777777" w:rsidR="00B774E5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2021C5CC" wp14:editId="4AADF442">
            <wp:extent cx="5400040" cy="3796030"/>
            <wp:effectExtent l="19050" t="19050" r="10160" b="13970"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2694" cy="380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1E01EB" w14:textId="4B56DE51" w:rsidR="00A675E9" w:rsidRPr="00A675E9" w:rsidRDefault="0094367A" w:rsidP="0094367A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bookmarkStart w:id="19" w:name="_Toc82618216"/>
      <w:bookmarkStart w:id="20" w:name="_Toc82618252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12</w:t>
      </w:r>
      <w:r w:rsidR="00CE44C0">
        <w:rPr>
          <w:noProof/>
        </w:rPr>
        <w:fldChar w:fldCharType="end"/>
      </w:r>
      <w:r w:rsidR="00F80563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Imagen 12: </w:t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>Esquema hidráulico de la cuenca XIII</w:t>
      </w:r>
      <w:bookmarkEnd w:id="19"/>
      <w:bookmarkEnd w:id="20"/>
    </w:p>
    <w:p w14:paraId="7A972C9E" w14:textId="77777777" w:rsidR="00B774E5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7E6B0D92" w14:textId="634E21DA" w:rsidR="00ED0770" w:rsidRPr="006D278F" w:rsidRDefault="00ED0770" w:rsidP="006D278F">
      <w:pPr>
        <w:pStyle w:val="Ttulo1"/>
        <w:numPr>
          <w:ilvl w:val="0"/>
          <w:numId w:val="29"/>
        </w:numPr>
        <w:rPr>
          <w:rFonts w:cs="Times New Roman"/>
          <w:color w:val="000000" w:themeColor="text1"/>
          <w:spacing w:val="3"/>
          <w:szCs w:val="21"/>
        </w:rPr>
      </w:pPr>
      <w:bookmarkStart w:id="21" w:name="_Toc82619103"/>
      <w:r w:rsidRPr="006D278F">
        <w:rPr>
          <w:rFonts w:cs="Times New Roman"/>
          <w:color w:val="000000" w:themeColor="text1"/>
          <w:spacing w:val="3"/>
          <w:szCs w:val="21"/>
        </w:rPr>
        <w:t>Información meteorológica</w:t>
      </w:r>
      <w:bookmarkEnd w:id="21"/>
      <w:r w:rsidRPr="006D278F">
        <w:rPr>
          <w:rFonts w:cs="Times New Roman"/>
          <w:color w:val="000000" w:themeColor="text1"/>
          <w:spacing w:val="3"/>
          <w:szCs w:val="21"/>
        </w:rPr>
        <w:t xml:space="preserve"> </w:t>
      </w:r>
    </w:p>
    <w:p w14:paraId="47758328" w14:textId="77777777" w:rsidR="00ED0770" w:rsidRPr="00ED0770" w:rsidRDefault="00ED0770" w:rsidP="00ED0770"/>
    <w:p w14:paraId="1497AAA7" w14:textId="7108AB6B" w:rsidR="00B774E5" w:rsidRPr="00ED0770" w:rsidRDefault="00A675E9" w:rsidP="007A75D4">
      <w:pPr>
        <w:ind w:firstLine="709"/>
        <w:rPr>
          <w:rFonts w:cs="Times New Roman"/>
          <w:color w:val="000000" w:themeColor="text1"/>
          <w:spacing w:val="3"/>
          <w:sz w:val="21"/>
          <w:szCs w:val="21"/>
        </w:rPr>
      </w:pPr>
      <w:r w:rsidRPr="00ED0770">
        <w:rPr>
          <w:rFonts w:cs="Times New Roman"/>
          <w:color w:val="000000" w:themeColor="text1"/>
          <w:spacing w:val="3"/>
          <w:sz w:val="21"/>
          <w:szCs w:val="21"/>
        </w:rPr>
        <w:t>Información</w:t>
      </w:r>
      <w:r w:rsidR="00B774E5" w:rsidRPr="00ED0770">
        <w:rPr>
          <w:rFonts w:cs="Times New Roman"/>
          <w:color w:val="000000" w:themeColor="text1"/>
          <w:spacing w:val="3"/>
          <w:sz w:val="21"/>
          <w:szCs w:val="21"/>
        </w:rPr>
        <w:t xml:space="preserve"> meteorológica de Marcapata o  San Gabán, Quince Mil y Madre de Dios (Precipitaciones Mensuales de los años 2017,2018,</w:t>
      </w:r>
      <w:r w:rsidRPr="00ED0770">
        <w:rPr>
          <w:rFonts w:cs="Times New Roman"/>
          <w:color w:val="000000" w:themeColor="text1"/>
          <w:spacing w:val="3"/>
          <w:sz w:val="21"/>
          <w:szCs w:val="21"/>
        </w:rPr>
        <w:t xml:space="preserve"> 2019 y 2020</w:t>
      </w:r>
    </w:p>
    <w:p w14:paraId="197A88E2" w14:textId="77777777" w:rsidR="00B774E5" w:rsidRPr="0036709B" w:rsidRDefault="00B774E5" w:rsidP="007A75D4">
      <w:pPr>
        <w:ind w:firstLine="709"/>
        <w:rPr>
          <w:rFonts w:cs="Times New Roman"/>
          <w:color w:val="3C4043"/>
          <w:spacing w:val="3"/>
          <w:sz w:val="21"/>
          <w:szCs w:val="21"/>
        </w:rPr>
      </w:pPr>
    </w:p>
    <w:p w14:paraId="0CE21322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5804A856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45BAD2CB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2B3590A3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40FA7D5B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64A7D21D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15349C5F" w14:textId="77777777" w:rsidR="00B774E5" w:rsidRPr="0036709B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1E5FA954" w14:textId="77777777" w:rsidR="00B774E5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56C986D6" w14:textId="77777777" w:rsidR="00457C26" w:rsidRDefault="00457C26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0C46ADD1" w14:textId="77777777" w:rsidR="00457C26" w:rsidRDefault="00457C26" w:rsidP="00B774E5">
      <w:pPr>
        <w:rPr>
          <w:rFonts w:cs="Times New Roman"/>
          <w:color w:val="3C4043"/>
          <w:spacing w:val="3"/>
          <w:sz w:val="21"/>
          <w:szCs w:val="21"/>
        </w:rPr>
      </w:pPr>
    </w:p>
    <w:p w14:paraId="0085C9FA" w14:textId="77777777" w:rsidR="00457C26" w:rsidRPr="0036709B" w:rsidRDefault="00457C26" w:rsidP="00B774E5">
      <w:pPr>
        <w:rPr>
          <w:rFonts w:cs="Times New Roman"/>
          <w:color w:val="3C4043"/>
          <w:spacing w:val="3"/>
          <w:sz w:val="21"/>
          <w:szCs w:val="21"/>
        </w:rPr>
        <w:sectPr w:rsidR="00457C26" w:rsidRPr="0036709B" w:rsidSect="005F10AC">
          <w:headerReference w:type="default" r:id="rId16"/>
          <w:footerReference w:type="default" r:id="rId17"/>
          <w:footerReference w:type="first" r:id="rId18"/>
          <w:pgSz w:w="11906" w:h="16838"/>
          <w:pgMar w:top="1417" w:right="1701" w:bottom="1417" w:left="1701" w:header="426" w:footer="708" w:gutter="0"/>
          <w:pgNumType w:start="0"/>
          <w:cols w:space="708"/>
          <w:titlePg/>
          <w:docGrid w:linePitch="360"/>
        </w:sectPr>
      </w:pPr>
    </w:p>
    <w:p w14:paraId="2F46FE8A" w14:textId="77777777" w:rsidR="00457C26" w:rsidRDefault="00457C26" w:rsidP="00457C26">
      <w:pPr>
        <w:ind w:right="394"/>
        <w:jc w:val="center"/>
        <w:rPr>
          <w:rFonts w:cs="Times New Roman"/>
          <w:noProof/>
          <w:lang w:eastAsia="es-PE"/>
        </w:rPr>
      </w:pPr>
    </w:p>
    <w:p w14:paraId="74A52CCA" w14:textId="73493C4B" w:rsidR="00A675E9" w:rsidRDefault="00B774E5" w:rsidP="00641AEF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bookmarkStart w:id="22" w:name="_Toc82618231"/>
      <w:r w:rsidRPr="0036709B">
        <w:rPr>
          <w:rFonts w:cs="Times New Roman"/>
          <w:noProof/>
          <w:lang w:eastAsia="es-PE"/>
        </w:rPr>
        <w:drawing>
          <wp:inline distT="0" distB="0" distL="0" distR="0" wp14:anchorId="0E8056F4" wp14:editId="552064D8">
            <wp:extent cx="8743277" cy="1351721"/>
            <wp:effectExtent l="0" t="0" r="1270" b="127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858" cy="13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AEF">
        <w:rPr>
          <w:rFonts w:cs="Times New Roman"/>
          <w:b/>
          <w:i w:val="0"/>
          <w:color w:val="000000" w:themeColor="text1"/>
          <w:spacing w:val="3"/>
          <w:szCs w:val="21"/>
        </w:rPr>
        <w:fldChar w:fldCharType="begin"/>
      </w:r>
      <w:r w:rsidR="00641AEF">
        <w:rPr>
          <w:rFonts w:cs="Times New Roman"/>
          <w:b/>
          <w:i w:val="0"/>
          <w:color w:val="000000" w:themeColor="text1"/>
          <w:spacing w:val="3"/>
          <w:szCs w:val="21"/>
        </w:rPr>
        <w:instrText xml:space="preserve"> SEQ Tabla \* ARABIC </w:instrText>
      </w:r>
      <w:r w:rsidR="00641AEF">
        <w:rPr>
          <w:rFonts w:cs="Times New Roman"/>
          <w:b/>
          <w:i w:val="0"/>
          <w:color w:val="000000" w:themeColor="text1"/>
          <w:spacing w:val="3"/>
          <w:szCs w:val="21"/>
        </w:rPr>
        <w:fldChar w:fldCharType="separate"/>
      </w:r>
      <w:r w:rsidR="001E7418">
        <w:rPr>
          <w:rFonts w:cs="Times New Roman"/>
          <w:b/>
          <w:i w:val="0"/>
          <w:noProof/>
          <w:color w:val="000000" w:themeColor="text1"/>
          <w:spacing w:val="3"/>
          <w:szCs w:val="21"/>
        </w:rPr>
        <w:t>5</w:t>
      </w:r>
      <w:r w:rsidR="00641AEF">
        <w:rPr>
          <w:rFonts w:cs="Times New Roman"/>
          <w:b/>
          <w:i w:val="0"/>
          <w:color w:val="000000" w:themeColor="text1"/>
          <w:spacing w:val="3"/>
          <w:szCs w:val="21"/>
        </w:rPr>
        <w:fldChar w:fldCharType="end"/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>Tabla N°5 información meteorológica</w:t>
      </w:r>
      <w:r w:rsidR="00A675E9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</w:t>
      </w:r>
      <w:proofErr w:type="spellStart"/>
      <w:r w:rsidR="00A675E9">
        <w:rPr>
          <w:rFonts w:cs="Times New Roman"/>
          <w:b/>
          <w:i w:val="0"/>
          <w:color w:val="000000" w:themeColor="text1"/>
          <w:spacing w:val="3"/>
          <w:szCs w:val="21"/>
        </w:rPr>
        <w:t>Q</w:t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>uinsemil</w:t>
      </w:r>
      <w:bookmarkEnd w:id="22"/>
      <w:proofErr w:type="spellEnd"/>
    </w:p>
    <w:p w14:paraId="375C9F1A" w14:textId="77777777" w:rsidR="00457C26" w:rsidRPr="00457C26" w:rsidRDefault="00457C26" w:rsidP="00457C26">
      <w:pPr>
        <w:ind w:right="394"/>
        <w:jc w:val="center"/>
        <w:rPr>
          <w:rFonts w:cs="Times New Roman"/>
          <w:b/>
          <w:i/>
          <w:color w:val="000000" w:themeColor="text1"/>
          <w:spacing w:val="3"/>
          <w:sz w:val="18"/>
          <w:szCs w:val="21"/>
        </w:rPr>
      </w:pPr>
    </w:p>
    <w:p w14:paraId="21898D9C" w14:textId="77777777" w:rsidR="00457C26" w:rsidRDefault="00B774E5" w:rsidP="00A675E9">
      <w:pPr>
        <w:jc w:val="center"/>
        <w:rPr>
          <w:rFonts w:cs="Times New Roman"/>
          <w:b/>
          <w:i/>
          <w:color w:val="000000" w:themeColor="text1"/>
          <w:spacing w:val="3"/>
          <w:sz w:val="18"/>
          <w:szCs w:val="21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1AE5ACD4" wp14:editId="716B2AFA">
            <wp:extent cx="8890663" cy="1304150"/>
            <wp:effectExtent l="0" t="0" r="5715" b="0"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917" cy="13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F846" w14:textId="25B1E816" w:rsidR="00A675E9" w:rsidRDefault="00641AEF" w:rsidP="00641AEF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begin"/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instrText xml:space="preserve"> SEQ Tabla \* ARABIC </w:instrTex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separate"/>
      </w:r>
      <w:bookmarkStart w:id="23" w:name="_Toc82618232"/>
      <w:r w:rsidR="001E7418">
        <w:rPr>
          <w:rFonts w:cs="Times New Roman"/>
          <w:b/>
          <w:i w:val="0"/>
          <w:noProof/>
          <w:color w:val="000000" w:themeColor="text1"/>
          <w:spacing w:val="3"/>
          <w:szCs w:val="21"/>
        </w:rPr>
        <w:t>6</w: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end"/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>Tabla N°</w:t>
      </w:r>
      <w:r w:rsidR="00A675E9">
        <w:rPr>
          <w:rFonts w:cs="Times New Roman"/>
          <w:b/>
          <w:i w:val="0"/>
          <w:color w:val="000000" w:themeColor="text1"/>
          <w:spacing w:val="3"/>
          <w:szCs w:val="21"/>
        </w:rPr>
        <w:t>6:</w:t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información meteorológica</w:t>
      </w:r>
      <w:r w:rsidR="00A675E9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Madre de Dios</w:t>
      </w:r>
      <w:bookmarkEnd w:id="23"/>
    </w:p>
    <w:p w14:paraId="77507099" w14:textId="77777777" w:rsidR="00457C26" w:rsidRDefault="00457C26" w:rsidP="00457C26">
      <w:pPr>
        <w:jc w:val="center"/>
        <w:rPr>
          <w:rFonts w:cs="Times New Roman"/>
          <w:b/>
          <w:i/>
          <w:color w:val="000000" w:themeColor="text1"/>
          <w:spacing w:val="3"/>
          <w:sz w:val="18"/>
          <w:szCs w:val="21"/>
        </w:rPr>
      </w:pPr>
    </w:p>
    <w:p w14:paraId="63FC9AB6" w14:textId="77777777" w:rsidR="00457C26" w:rsidRPr="0036709B" w:rsidRDefault="00457C26" w:rsidP="00457C26">
      <w:pPr>
        <w:jc w:val="center"/>
        <w:rPr>
          <w:rFonts w:cs="Times New Roman"/>
          <w:color w:val="3C4043"/>
          <w:spacing w:val="3"/>
          <w:sz w:val="21"/>
          <w:szCs w:val="21"/>
        </w:rPr>
      </w:pPr>
    </w:p>
    <w:p w14:paraId="6CC81F24" w14:textId="77777777" w:rsidR="00457C26" w:rsidRDefault="00457C26" w:rsidP="00A675E9">
      <w:pPr>
        <w:jc w:val="center"/>
        <w:rPr>
          <w:rFonts w:cs="Times New Roman"/>
          <w:noProof/>
          <w:lang w:eastAsia="es-PE"/>
        </w:rPr>
      </w:pPr>
    </w:p>
    <w:p w14:paraId="545F9EEA" w14:textId="77777777" w:rsidR="00457C26" w:rsidRDefault="00457C26" w:rsidP="00A675E9">
      <w:pPr>
        <w:jc w:val="center"/>
        <w:rPr>
          <w:rFonts w:cs="Times New Roman"/>
          <w:noProof/>
          <w:lang w:eastAsia="es-PE"/>
        </w:rPr>
      </w:pPr>
    </w:p>
    <w:p w14:paraId="73605424" w14:textId="77777777" w:rsidR="00457C26" w:rsidRDefault="00457C26" w:rsidP="00A675E9">
      <w:pPr>
        <w:jc w:val="center"/>
        <w:rPr>
          <w:rFonts w:cs="Times New Roman"/>
          <w:noProof/>
          <w:lang w:eastAsia="es-PE"/>
        </w:rPr>
      </w:pPr>
    </w:p>
    <w:p w14:paraId="5188E0D0" w14:textId="77777777" w:rsidR="00457C26" w:rsidRDefault="00457C26" w:rsidP="00A675E9">
      <w:pPr>
        <w:jc w:val="center"/>
        <w:rPr>
          <w:rFonts w:cs="Times New Roman"/>
          <w:noProof/>
          <w:lang w:eastAsia="es-PE"/>
        </w:rPr>
      </w:pPr>
    </w:p>
    <w:p w14:paraId="0B256F98" w14:textId="77777777" w:rsidR="00457C26" w:rsidRDefault="00457C26" w:rsidP="00A675E9">
      <w:pPr>
        <w:jc w:val="center"/>
        <w:rPr>
          <w:rFonts w:cs="Times New Roman"/>
          <w:noProof/>
          <w:lang w:eastAsia="es-PE"/>
        </w:rPr>
      </w:pPr>
    </w:p>
    <w:p w14:paraId="3636E081" w14:textId="77777777" w:rsidR="00457C26" w:rsidRDefault="00457C26" w:rsidP="00A675E9">
      <w:pPr>
        <w:jc w:val="center"/>
        <w:rPr>
          <w:rFonts w:cs="Times New Roman"/>
          <w:noProof/>
          <w:lang w:eastAsia="es-PE"/>
        </w:rPr>
      </w:pPr>
    </w:p>
    <w:p w14:paraId="2EC804B6" w14:textId="77777777" w:rsidR="00457C26" w:rsidRDefault="00B774E5" w:rsidP="00A675E9">
      <w:pPr>
        <w:jc w:val="center"/>
        <w:rPr>
          <w:rFonts w:cs="Times New Roman"/>
          <w:b/>
          <w:i/>
          <w:color w:val="000000" w:themeColor="text1"/>
          <w:spacing w:val="3"/>
          <w:sz w:val="18"/>
          <w:szCs w:val="21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180544D3" wp14:editId="6DA78088">
            <wp:extent cx="8564561" cy="1275427"/>
            <wp:effectExtent l="0" t="0" r="0" b="1270"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91" cy="12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C2AE" w14:textId="76F11C9A" w:rsidR="00A675E9" w:rsidRDefault="00641AEF" w:rsidP="00641AEF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begin"/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instrText xml:space="preserve"> SEQ Tabla \* ARABIC </w:instrTex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separate"/>
      </w:r>
      <w:bookmarkStart w:id="24" w:name="_Toc82618233"/>
      <w:r w:rsidR="001E7418">
        <w:rPr>
          <w:rFonts w:cs="Times New Roman"/>
          <w:b/>
          <w:i w:val="0"/>
          <w:noProof/>
          <w:color w:val="000000" w:themeColor="text1"/>
          <w:spacing w:val="3"/>
          <w:szCs w:val="21"/>
        </w:rPr>
        <w:t>7</w: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end"/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>Tabla N°</w:t>
      </w:r>
      <w:r w:rsidR="00457C26">
        <w:rPr>
          <w:rFonts w:cs="Times New Roman"/>
          <w:b/>
          <w:i w:val="0"/>
          <w:color w:val="000000" w:themeColor="text1"/>
          <w:spacing w:val="3"/>
          <w:szCs w:val="21"/>
        </w:rPr>
        <w:t>7</w:t>
      </w:r>
      <w:r w:rsidR="00A675E9" w:rsidRPr="00A675E9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información meteorológica</w:t>
      </w:r>
      <w:r w:rsidR="00A675E9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Marcapata</w:t>
      </w:r>
      <w:bookmarkEnd w:id="24"/>
    </w:p>
    <w:p w14:paraId="537AF2F8" w14:textId="77777777" w:rsidR="00457C26" w:rsidRPr="0036709B" w:rsidRDefault="00457C26" w:rsidP="00A675E9">
      <w:pPr>
        <w:jc w:val="center"/>
        <w:rPr>
          <w:rFonts w:cs="Times New Roman"/>
          <w:color w:val="3C4043"/>
          <w:spacing w:val="3"/>
          <w:sz w:val="21"/>
          <w:szCs w:val="21"/>
        </w:rPr>
      </w:pPr>
    </w:p>
    <w:p w14:paraId="361B32EE" w14:textId="77777777" w:rsidR="00B774E5" w:rsidRDefault="00B774E5" w:rsidP="00B774E5">
      <w:pPr>
        <w:rPr>
          <w:rFonts w:cs="Times New Roman"/>
          <w:color w:val="3C4043"/>
          <w:spacing w:val="3"/>
          <w:sz w:val="21"/>
          <w:szCs w:val="21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0CB04F01" wp14:editId="62D3947B">
            <wp:extent cx="8891270" cy="1316638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131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32D3" w14:textId="7CEFBECD" w:rsidR="00457C26" w:rsidRDefault="00641AEF" w:rsidP="00641AEF">
      <w:pPr>
        <w:pStyle w:val="Descripcin"/>
        <w:jc w:val="center"/>
        <w:rPr>
          <w:rFonts w:cs="Times New Roman"/>
          <w:b/>
          <w:i w:val="0"/>
          <w:color w:val="000000" w:themeColor="text1"/>
          <w:spacing w:val="3"/>
          <w:szCs w:val="21"/>
        </w:rPr>
      </w:pP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begin"/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instrText xml:space="preserve"> SEQ Tabla \* ARABIC </w:instrTex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separate"/>
      </w:r>
      <w:bookmarkStart w:id="25" w:name="_Toc82618234"/>
      <w:r w:rsidR="001E7418">
        <w:rPr>
          <w:rFonts w:cs="Times New Roman"/>
          <w:b/>
          <w:i w:val="0"/>
          <w:noProof/>
          <w:color w:val="000000" w:themeColor="text1"/>
          <w:spacing w:val="3"/>
          <w:szCs w:val="21"/>
        </w:rPr>
        <w:t>8</w:t>
      </w:r>
      <w:r>
        <w:rPr>
          <w:rFonts w:cs="Times New Roman"/>
          <w:b/>
          <w:i w:val="0"/>
          <w:color w:val="000000" w:themeColor="text1"/>
          <w:spacing w:val="3"/>
          <w:szCs w:val="21"/>
        </w:rPr>
        <w:fldChar w:fldCharType="end"/>
      </w:r>
      <w:r w:rsidR="00457C26" w:rsidRPr="00A675E9">
        <w:rPr>
          <w:rFonts w:cs="Times New Roman"/>
          <w:b/>
          <w:i w:val="0"/>
          <w:color w:val="000000" w:themeColor="text1"/>
          <w:spacing w:val="3"/>
          <w:szCs w:val="21"/>
        </w:rPr>
        <w:t>Tabla N°</w:t>
      </w:r>
      <w:r w:rsidR="00457C26">
        <w:rPr>
          <w:rFonts w:cs="Times New Roman"/>
          <w:b/>
          <w:i w:val="0"/>
          <w:color w:val="000000" w:themeColor="text1"/>
          <w:spacing w:val="3"/>
          <w:szCs w:val="21"/>
        </w:rPr>
        <w:t>8:</w:t>
      </w:r>
      <w:r w:rsidR="00457C26" w:rsidRPr="00A675E9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información meteorológica</w:t>
      </w:r>
      <w:r w:rsid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San Gaban</w:t>
      </w:r>
      <w:bookmarkEnd w:id="25"/>
    </w:p>
    <w:p w14:paraId="3EA877FE" w14:textId="77777777" w:rsidR="00457C26" w:rsidRPr="0036709B" w:rsidRDefault="00457C26" w:rsidP="00B774E5">
      <w:pPr>
        <w:rPr>
          <w:rFonts w:cs="Times New Roman"/>
          <w:color w:val="3C4043"/>
          <w:spacing w:val="3"/>
          <w:sz w:val="21"/>
          <w:szCs w:val="21"/>
        </w:rPr>
        <w:sectPr w:rsidR="00457C26" w:rsidRPr="0036709B" w:rsidSect="005F10A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D51487A" w14:textId="41FF5B8A" w:rsidR="00B774E5" w:rsidRPr="0036709B" w:rsidRDefault="00A00347" w:rsidP="006D278F">
      <w:pPr>
        <w:pStyle w:val="Ttulo1"/>
        <w:numPr>
          <w:ilvl w:val="0"/>
          <w:numId w:val="29"/>
        </w:numPr>
        <w:rPr>
          <w:rFonts w:cs="Times New Roman"/>
        </w:rPr>
      </w:pPr>
      <w:bookmarkStart w:id="26" w:name="_Toc82619105"/>
      <w:r w:rsidRPr="0036709B">
        <w:rPr>
          <w:rFonts w:cs="Times New Roman"/>
        </w:rPr>
        <w:lastRenderedPageBreak/>
        <w:t>Línea de conducción</w:t>
      </w:r>
      <w:bookmarkEnd w:id="26"/>
      <w:r w:rsidRPr="0036709B">
        <w:rPr>
          <w:rFonts w:cs="Times New Roman"/>
        </w:rPr>
        <w:t xml:space="preserve"> </w:t>
      </w:r>
    </w:p>
    <w:p w14:paraId="02561E8E" w14:textId="77777777" w:rsidR="00B774E5" w:rsidRPr="0036709B" w:rsidRDefault="00B774E5" w:rsidP="00B774E5">
      <w:pPr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69F41895" wp14:editId="54600D87">
            <wp:extent cx="5400040" cy="3798570"/>
            <wp:effectExtent l="19050" t="19050" r="10160" b="1143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EE3D6" w14:textId="67AFB319" w:rsidR="00B774E5" w:rsidRPr="00A00347" w:rsidRDefault="0094367A" w:rsidP="0094367A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</w:pPr>
      <w:bookmarkStart w:id="27" w:name="_Toc82618218"/>
      <w:bookmarkStart w:id="28" w:name="_Toc82618254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14</w:t>
      </w:r>
      <w:r w:rsidR="00CE44C0">
        <w:rPr>
          <w:noProof/>
        </w:rPr>
        <w:fldChar w:fldCharType="end"/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14</w:t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línea de conducción (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google</w:t>
      </w:r>
      <w:proofErr w:type="spellEnd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earth</w:t>
      </w:r>
      <w:proofErr w:type="spellEnd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)</w:t>
      </w:r>
      <w:bookmarkEnd w:id="27"/>
      <w:bookmarkEnd w:id="28"/>
    </w:p>
    <w:p w14:paraId="4DD74FB3" w14:textId="20B623FD" w:rsidR="00B774E5" w:rsidRDefault="00B774E5" w:rsidP="006D278F">
      <w:pPr>
        <w:pStyle w:val="Ttulo1"/>
        <w:numPr>
          <w:ilvl w:val="0"/>
          <w:numId w:val="29"/>
        </w:numPr>
        <w:rPr>
          <w:rFonts w:cs="Times New Roman"/>
        </w:rPr>
      </w:pPr>
      <w:bookmarkStart w:id="29" w:name="_Toc82619106"/>
      <w:r w:rsidRPr="0036709B">
        <w:rPr>
          <w:rFonts w:cs="Times New Roman"/>
        </w:rPr>
        <w:t>P</w:t>
      </w:r>
      <w:r w:rsidR="00A00347" w:rsidRPr="0036709B">
        <w:rPr>
          <w:rFonts w:cs="Times New Roman"/>
        </w:rPr>
        <w:t>erfil de elevación</w:t>
      </w:r>
      <w:bookmarkEnd w:id="29"/>
      <w:r w:rsidR="00A00347" w:rsidRPr="0036709B">
        <w:rPr>
          <w:rFonts w:cs="Times New Roman"/>
        </w:rPr>
        <w:t xml:space="preserve"> </w:t>
      </w:r>
    </w:p>
    <w:p w14:paraId="61B3860D" w14:textId="068F59C9" w:rsidR="00ED0770" w:rsidRPr="0036709B" w:rsidRDefault="00ED0770" w:rsidP="00A00347">
      <w:pPr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anchor distT="0" distB="0" distL="114300" distR="114300" simplePos="0" relativeHeight="251701248" behindDoc="0" locked="0" layoutInCell="1" allowOverlap="1" wp14:anchorId="03F3E87C" wp14:editId="2AEE0022">
            <wp:simplePos x="0" y="0"/>
            <wp:positionH relativeFrom="margin">
              <wp:posOffset>-803993</wp:posOffset>
            </wp:positionH>
            <wp:positionV relativeFrom="paragraph">
              <wp:posOffset>275451</wp:posOffset>
            </wp:positionV>
            <wp:extent cx="7078980" cy="1228725"/>
            <wp:effectExtent l="19050" t="19050" r="26670" b="2857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D3B7" w14:textId="6D39A375" w:rsidR="00A00347" w:rsidRPr="00A00347" w:rsidRDefault="0094367A" w:rsidP="0094367A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</w:pPr>
      <w:bookmarkStart w:id="30" w:name="_Toc82618219"/>
      <w:bookmarkStart w:id="31" w:name="_Toc82618255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15</w:t>
      </w:r>
      <w:r w:rsidR="00CE44C0">
        <w:rPr>
          <w:noProof/>
        </w:rPr>
        <w:fldChar w:fldCharType="end"/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15</w:t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perfil de la línea de conducción (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google</w:t>
      </w:r>
      <w:proofErr w:type="spellEnd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earth</w:t>
      </w:r>
      <w:proofErr w:type="spellEnd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)</w:t>
      </w:r>
      <w:bookmarkEnd w:id="30"/>
      <w:bookmarkEnd w:id="31"/>
    </w:p>
    <w:p w14:paraId="03AB5439" w14:textId="716960D8" w:rsidR="00A00347" w:rsidRPr="00A00347" w:rsidRDefault="00B774E5" w:rsidP="00A00347">
      <w:pPr>
        <w:pStyle w:val="Prrafodelista"/>
        <w:numPr>
          <w:ilvl w:val="0"/>
          <w:numId w:val="27"/>
        </w:numPr>
        <w:rPr>
          <w:rFonts w:cs="Times New Roman"/>
        </w:rPr>
      </w:pPr>
      <w:r w:rsidRPr="00A00347">
        <w:rPr>
          <w:rFonts w:cs="Times New Roman"/>
        </w:rPr>
        <w:t xml:space="preserve">ALTITUD INICIAL: 363 </w:t>
      </w:r>
      <w:proofErr w:type="spellStart"/>
      <w:r w:rsidRPr="00A00347">
        <w:rPr>
          <w:rFonts w:cs="Times New Roman"/>
        </w:rPr>
        <w:t>m.s.n.m</w:t>
      </w:r>
      <w:proofErr w:type="spellEnd"/>
    </w:p>
    <w:p w14:paraId="5C8799D8" w14:textId="77777777" w:rsidR="00B774E5" w:rsidRPr="00A00347" w:rsidRDefault="00B774E5" w:rsidP="00A00347">
      <w:pPr>
        <w:pStyle w:val="Prrafodelista"/>
        <w:numPr>
          <w:ilvl w:val="0"/>
          <w:numId w:val="27"/>
        </w:numPr>
        <w:rPr>
          <w:rFonts w:cs="Times New Roman"/>
        </w:rPr>
      </w:pPr>
      <w:r w:rsidRPr="00A00347">
        <w:rPr>
          <w:rFonts w:cs="Times New Roman"/>
        </w:rPr>
        <w:t>ALTITUD MÁXIMA: 4970 msnm</w:t>
      </w:r>
    </w:p>
    <w:p w14:paraId="5925EA9B" w14:textId="77777777" w:rsidR="00B774E5" w:rsidRPr="00A00347" w:rsidRDefault="00B774E5" w:rsidP="00A00347">
      <w:pPr>
        <w:pStyle w:val="Prrafodelista"/>
        <w:numPr>
          <w:ilvl w:val="0"/>
          <w:numId w:val="27"/>
        </w:numPr>
        <w:rPr>
          <w:rFonts w:cs="Times New Roman"/>
        </w:rPr>
      </w:pPr>
      <w:r w:rsidRPr="00A00347">
        <w:rPr>
          <w:rFonts w:cs="Times New Roman"/>
        </w:rPr>
        <w:t>ALTITUD FINAL: 4450 msnm</w:t>
      </w:r>
    </w:p>
    <w:p w14:paraId="1EA60ECF" w14:textId="77777777" w:rsidR="00B774E5" w:rsidRPr="0036709B" w:rsidRDefault="00B774E5" w:rsidP="00B774E5">
      <w:pPr>
        <w:rPr>
          <w:rFonts w:cs="Times New Roman"/>
          <w:b/>
        </w:rPr>
      </w:pPr>
      <w:r w:rsidRPr="0036709B">
        <w:rPr>
          <w:rFonts w:cs="Times New Roman"/>
          <w:b/>
        </w:rPr>
        <w:t>Longitud de línea de conducción: 300 km</w:t>
      </w:r>
    </w:p>
    <w:p w14:paraId="6392CE26" w14:textId="0C945781" w:rsidR="00B774E5" w:rsidRPr="00ED0770" w:rsidRDefault="00ED0770" w:rsidP="006D278F">
      <w:pPr>
        <w:pStyle w:val="Ttulo1"/>
        <w:numPr>
          <w:ilvl w:val="0"/>
          <w:numId w:val="29"/>
        </w:numPr>
        <w:rPr>
          <w:rFonts w:cs="Times New Roman"/>
          <w:color w:val="3C4043"/>
          <w:spacing w:val="3"/>
          <w:szCs w:val="21"/>
        </w:rPr>
      </w:pPr>
      <w:bookmarkStart w:id="32" w:name="_Toc82619107"/>
      <w:r w:rsidRPr="006D278F">
        <w:rPr>
          <w:rFonts w:cs="Times New Roman"/>
          <w:color w:val="000000" w:themeColor="text1"/>
          <w:spacing w:val="3"/>
          <w:szCs w:val="21"/>
        </w:rPr>
        <w:t>Esquema hidráulico cuenca I región Arequipa</w:t>
      </w:r>
      <w:bookmarkEnd w:id="32"/>
      <w:r w:rsidRPr="006D278F">
        <w:rPr>
          <w:rFonts w:cs="Times New Roman"/>
          <w:color w:val="000000" w:themeColor="text1"/>
          <w:spacing w:val="3"/>
          <w:szCs w:val="21"/>
        </w:rPr>
        <w:t xml:space="preserve"> </w:t>
      </w:r>
    </w:p>
    <w:p w14:paraId="11FB756E" w14:textId="76C98A64" w:rsidR="00B774E5" w:rsidRPr="0036709B" w:rsidRDefault="00A00347" w:rsidP="007A75D4">
      <w:pPr>
        <w:ind w:firstLine="709"/>
        <w:rPr>
          <w:rFonts w:cs="Times New Roman"/>
        </w:rPr>
      </w:pPr>
      <w:r>
        <w:rPr>
          <w:rFonts w:cs="Times New Roman"/>
        </w:rPr>
        <w:t>Determinación d</w:t>
      </w:r>
      <w:r w:rsidR="00B774E5" w:rsidRPr="0036709B">
        <w:rPr>
          <w:rFonts w:cs="Times New Roman"/>
        </w:rPr>
        <w:t>el Esquema Hidráulico de la Cuenca I en la región Arequipa para el sistema de Planeamiento de Recursos Hídricos (incluir los ríos, canales, bocatomas, túneles, embalses, represas, centrales hidroeléctricas, ciudades y áreas de irrigación)</w:t>
      </w:r>
    </w:p>
    <w:p w14:paraId="39B6AF54" w14:textId="51DAACE6" w:rsidR="00A00347" w:rsidRDefault="00A00347" w:rsidP="00A00347">
      <w:pPr>
        <w:jc w:val="center"/>
        <w:rPr>
          <w:rFonts w:cs="Times New Roman"/>
          <w:b/>
          <w:i/>
          <w:color w:val="000000" w:themeColor="text1"/>
          <w:spacing w:val="3"/>
          <w:sz w:val="18"/>
          <w:szCs w:val="21"/>
        </w:rPr>
      </w:pPr>
      <w:r w:rsidRPr="0036709B">
        <w:rPr>
          <w:rFonts w:cs="Times New Roman"/>
          <w:noProof/>
          <w:lang w:eastAsia="es-PE"/>
        </w:rPr>
        <w:lastRenderedPageBreak/>
        <w:drawing>
          <wp:inline distT="0" distB="0" distL="0" distR="0" wp14:anchorId="4D27CE5E" wp14:editId="0B24CBB0">
            <wp:extent cx="4285498" cy="3870252"/>
            <wp:effectExtent l="19050" t="19050" r="20320" b="16510"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7459" cy="38720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16C39" w14:textId="1E838E1F" w:rsidR="00A00347" w:rsidRPr="0036709B" w:rsidRDefault="0094367A" w:rsidP="0094367A">
      <w:pPr>
        <w:pStyle w:val="Descripcin"/>
        <w:jc w:val="center"/>
        <w:rPr>
          <w:rFonts w:cs="Times New Roman"/>
        </w:rPr>
      </w:pPr>
      <w:bookmarkStart w:id="33" w:name="_Toc82618220"/>
      <w:bookmarkStart w:id="34" w:name="_Toc82618256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16</w:t>
      </w:r>
      <w:r w:rsidR="00CE44C0">
        <w:rPr>
          <w:noProof/>
        </w:rPr>
        <w:fldChar w:fldCharType="end"/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16</w:t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reconocimiento de la cuenca  (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google</w:t>
      </w:r>
      <w:proofErr w:type="spellEnd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earth</w:t>
      </w:r>
      <w:proofErr w:type="spellEnd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)</w:t>
      </w:r>
      <w:bookmarkEnd w:id="33"/>
      <w:bookmarkEnd w:id="34"/>
    </w:p>
    <w:p w14:paraId="3210C16E" w14:textId="77777777" w:rsidR="00B774E5" w:rsidRPr="0036709B" w:rsidRDefault="00B774E5" w:rsidP="00B774E5">
      <w:pPr>
        <w:rPr>
          <w:rFonts w:cs="Times New Roman"/>
        </w:rPr>
      </w:pPr>
      <w:r w:rsidRPr="0036709B">
        <w:rPr>
          <w:rFonts w:cs="Times New Roman"/>
        </w:rPr>
        <w:t xml:space="preserve">Gestión integrada de la Subcuenta oriental del río Chili, </w:t>
      </w:r>
      <w:proofErr w:type="spellStart"/>
      <w:r w:rsidRPr="0036709B">
        <w:rPr>
          <w:rFonts w:cs="Times New Roman"/>
        </w:rPr>
        <w:t>Mollebaya</w:t>
      </w:r>
      <w:proofErr w:type="spellEnd"/>
      <w:r w:rsidRPr="0036709B">
        <w:rPr>
          <w:rFonts w:cs="Times New Roman"/>
        </w:rPr>
        <w:t xml:space="preserve"> – </w:t>
      </w:r>
      <w:proofErr w:type="spellStart"/>
      <w:r w:rsidRPr="0036709B">
        <w:rPr>
          <w:rFonts w:cs="Times New Roman"/>
        </w:rPr>
        <w:t>Piaca</w:t>
      </w:r>
      <w:proofErr w:type="spellEnd"/>
      <w:r w:rsidRPr="0036709B">
        <w:rPr>
          <w:rFonts w:cs="Times New Roman"/>
        </w:rPr>
        <w:t xml:space="preserve"> región Arequipa</w:t>
      </w:r>
    </w:p>
    <w:p w14:paraId="47D962B1" w14:textId="77777777" w:rsidR="00B774E5" w:rsidRDefault="00B774E5" w:rsidP="00B774E5">
      <w:pPr>
        <w:jc w:val="center"/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621A3A26" wp14:editId="7893AC92">
            <wp:extent cx="5046141" cy="2902226"/>
            <wp:effectExtent l="19050" t="19050" r="21590" b="12700"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197" t="3781" r="21812" b="4703"/>
                    <a:stretch/>
                  </pic:blipFill>
                  <pic:spPr bwMode="auto">
                    <a:xfrm>
                      <a:off x="0" y="0"/>
                      <a:ext cx="5084405" cy="2924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AEEBE" w14:textId="7C987D89" w:rsidR="00A00347" w:rsidRPr="00A00347" w:rsidRDefault="0094367A" w:rsidP="0094367A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</w:pPr>
      <w:bookmarkStart w:id="35" w:name="_Toc82618221"/>
      <w:bookmarkStart w:id="36" w:name="_Toc82618257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17</w:t>
      </w:r>
      <w:r w:rsidR="00CE44C0">
        <w:rPr>
          <w:noProof/>
        </w:rPr>
        <w:fldChar w:fldCharType="end"/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17</w:t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</w:t>
      </w:r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esquema hidráulico rio Chili-</w:t>
      </w:r>
      <w:proofErr w:type="spellStart"/>
      <w:r w:rsidR="00A00347">
        <w:rPr>
          <w:rFonts w:cs="Times New Roman"/>
          <w:b/>
          <w:i w:val="0"/>
          <w:color w:val="000000" w:themeColor="text1"/>
          <w:spacing w:val="3"/>
          <w:szCs w:val="21"/>
        </w:rPr>
        <w:t>Mollebamba</w:t>
      </w:r>
      <w:bookmarkEnd w:id="35"/>
      <w:bookmarkEnd w:id="36"/>
      <w:proofErr w:type="spellEnd"/>
    </w:p>
    <w:p w14:paraId="14FC4629" w14:textId="6A52A1DC" w:rsidR="00B774E5" w:rsidRPr="0036709B" w:rsidRDefault="00ED0770" w:rsidP="006D278F">
      <w:pPr>
        <w:pStyle w:val="Ttulo1"/>
        <w:numPr>
          <w:ilvl w:val="0"/>
          <w:numId w:val="29"/>
        </w:numPr>
        <w:rPr>
          <w:rFonts w:cs="Times New Roman"/>
        </w:rPr>
      </w:pPr>
      <w:bookmarkStart w:id="37" w:name="_Toc82619108"/>
      <w:r>
        <w:rPr>
          <w:rFonts w:cs="Times New Roman"/>
        </w:rPr>
        <w:t xml:space="preserve">Esquema hidráulico </w:t>
      </w:r>
      <w:r w:rsidRPr="0036709B">
        <w:rPr>
          <w:rFonts w:cs="Times New Roman"/>
        </w:rPr>
        <w:t>la Cuenca I en la región Moquegua</w:t>
      </w:r>
      <w:bookmarkEnd w:id="37"/>
    </w:p>
    <w:p w14:paraId="2D1C6278" w14:textId="6464E47B" w:rsidR="00B774E5" w:rsidRPr="0036709B" w:rsidRDefault="00C876AD" w:rsidP="007A75D4">
      <w:pPr>
        <w:ind w:firstLine="709"/>
        <w:rPr>
          <w:rFonts w:cs="Times New Roman"/>
        </w:rPr>
      </w:pPr>
      <w:r>
        <w:rPr>
          <w:rFonts w:cs="Times New Roman"/>
        </w:rPr>
        <w:t>Determinación</w:t>
      </w:r>
      <w:r w:rsidR="00B774E5" w:rsidRPr="0036709B">
        <w:rPr>
          <w:rFonts w:cs="Times New Roman"/>
        </w:rPr>
        <w:t xml:space="preserve"> el Esquema Hidráulico de la Cuenca I en la región Moquegua para el sistema de Planeamiento de Recursos Hídricos (incluir los ríos, canales, </w:t>
      </w:r>
      <w:r w:rsidR="00B774E5" w:rsidRPr="0036709B">
        <w:rPr>
          <w:rFonts w:cs="Times New Roman"/>
        </w:rPr>
        <w:lastRenderedPageBreak/>
        <w:t>bocatomas, túneles, embalses, represas, centrales hidroeléctricas, ciudades y áreas de irrigación)</w:t>
      </w:r>
    </w:p>
    <w:p w14:paraId="34FA6BB0" w14:textId="77777777" w:rsidR="00B774E5" w:rsidRDefault="00B774E5" w:rsidP="00B774E5">
      <w:pPr>
        <w:jc w:val="center"/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560D9B2F" wp14:editId="570086B1">
            <wp:extent cx="3753016" cy="3612688"/>
            <wp:effectExtent l="19050" t="19050" r="19050" b="26035"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2803" cy="3641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B4F7F" w14:textId="4A8ECD56" w:rsidR="00B774E5" w:rsidRPr="00C876AD" w:rsidRDefault="0094367A" w:rsidP="0094367A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</w:pPr>
      <w:bookmarkStart w:id="38" w:name="_Toc82618222"/>
      <w:bookmarkStart w:id="39" w:name="_Toc82618258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18</w:t>
      </w:r>
      <w:r w:rsidR="00CE44C0">
        <w:rPr>
          <w:noProof/>
        </w:rPr>
        <w:fldChar w:fldCharType="end"/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18</w:t>
      </w:r>
      <w:r w:rsidR="00A00347" w:rsidRPr="00457C26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: 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reconocimiento de la cuenca Moquegua</w:t>
      </w:r>
      <w:bookmarkEnd w:id="38"/>
      <w:bookmarkEnd w:id="39"/>
    </w:p>
    <w:p w14:paraId="6DB576A1" w14:textId="77777777" w:rsidR="00B774E5" w:rsidRDefault="00B774E5" w:rsidP="00B774E5">
      <w:pPr>
        <w:jc w:val="center"/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47C287F7" wp14:editId="356EA9BE">
            <wp:extent cx="3702716" cy="3498574"/>
            <wp:effectExtent l="19050" t="19050" r="12065" b="26035"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3484" cy="3518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BAD2B" w14:textId="0321C9EF" w:rsidR="00C876AD" w:rsidRPr="00C876AD" w:rsidRDefault="0094367A" w:rsidP="0094367A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</w:pPr>
      <w:bookmarkStart w:id="40" w:name="_Toc82618223"/>
      <w:bookmarkStart w:id="41" w:name="_Toc82618259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19</w:t>
      </w:r>
      <w:r w:rsidR="00CE44C0">
        <w:rPr>
          <w:noProof/>
        </w:rPr>
        <w:fldChar w:fldCharType="end"/>
      </w:r>
      <w:r w:rsidR="00C876AD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19</w:t>
      </w:r>
      <w:r w:rsidR="00C876AD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: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esquema hidráulico de la cuenca Moquegua</w:t>
      </w:r>
      <w:bookmarkEnd w:id="40"/>
      <w:bookmarkEnd w:id="41"/>
    </w:p>
    <w:p w14:paraId="7D2B0A6B" w14:textId="5911DFB6" w:rsidR="00C876AD" w:rsidRPr="0036709B" w:rsidRDefault="00ED0770" w:rsidP="006D278F">
      <w:pPr>
        <w:pStyle w:val="Ttulo1"/>
        <w:numPr>
          <w:ilvl w:val="0"/>
          <w:numId w:val="29"/>
        </w:numPr>
        <w:rPr>
          <w:rFonts w:cs="Times New Roman"/>
        </w:rPr>
      </w:pPr>
      <w:bookmarkStart w:id="42" w:name="_Toc82619109"/>
      <w:r>
        <w:rPr>
          <w:rFonts w:cs="Times New Roman"/>
        </w:rPr>
        <w:lastRenderedPageBreak/>
        <w:t>Esquema hidráulico c</w:t>
      </w:r>
      <w:r w:rsidRPr="0036709B">
        <w:rPr>
          <w:rFonts w:cs="Times New Roman"/>
        </w:rPr>
        <w:t>uenca I en la región Tacna</w:t>
      </w:r>
      <w:bookmarkEnd w:id="42"/>
    </w:p>
    <w:p w14:paraId="6594E0DE" w14:textId="0F45EC73" w:rsidR="00B774E5" w:rsidRPr="0036709B" w:rsidRDefault="00C876AD" w:rsidP="007A75D4">
      <w:pPr>
        <w:ind w:firstLine="709"/>
        <w:rPr>
          <w:rFonts w:cs="Times New Roman"/>
        </w:rPr>
      </w:pPr>
      <w:r>
        <w:rPr>
          <w:rFonts w:cs="Times New Roman"/>
        </w:rPr>
        <w:t>Determinación</w:t>
      </w:r>
      <w:r w:rsidR="00B774E5" w:rsidRPr="0036709B">
        <w:rPr>
          <w:rFonts w:cs="Times New Roman"/>
        </w:rPr>
        <w:t xml:space="preserve"> el Esquema Hidráulico de la Cuenca I en la región Tacna para el sistema de Planeamiento de Recursos Hídricos (incluir los ríos, canales, bocatomas, túneles, embalses, represas, centrales hidroeléctricas, ciudades y áreas de irrigación)</w:t>
      </w:r>
    </w:p>
    <w:p w14:paraId="1B839186" w14:textId="77777777" w:rsidR="00B774E5" w:rsidRDefault="00B774E5" w:rsidP="00B774E5">
      <w:pPr>
        <w:jc w:val="center"/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0F9AB00E" wp14:editId="23511C91">
            <wp:extent cx="3248191" cy="3277936"/>
            <wp:effectExtent l="19050" t="19050" r="28575" b="17780"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1248" cy="3291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59B56" w14:textId="7445D000" w:rsidR="00C876AD" w:rsidRPr="00C876AD" w:rsidRDefault="0094367A" w:rsidP="0094367A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</w:pPr>
      <w:bookmarkStart w:id="43" w:name="_Toc82618224"/>
      <w:bookmarkStart w:id="44" w:name="_Toc82618260"/>
      <w:r>
        <w:t xml:space="preserve">Ilustración </w:t>
      </w:r>
      <w:r w:rsidR="00CE44C0">
        <w:fldChar w:fldCharType="begin"/>
      </w:r>
      <w:r w:rsidR="00CE44C0">
        <w:instrText xml:space="preserve"> SE</w:instrText>
      </w:r>
      <w:r w:rsidR="00CE44C0">
        <w:instrText xml:space="preserve">Q Ilustración \* ARABIC </w:instrText>
      </w:r>
      <w:r w:rsidR="00CE44C0">
        <w:fldChar w:fldCharType="separate"/>
      </w:r>
      <w:r w:rsidR="001E7418">
        <w:rPr>
          <w:noProof/>
        </w:rPr>
        <w:t>20</w:t>
      </w:r>
      <w:r w:rsidR="00CE44C0">
        <w:rPr>
          <w:noProof/>
        </w:rPr>
        <w:fldChar w:fldCharType="end"/>
      </w:r>
      <w:r w:rsidR="00C876AD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20</w:t>
      </w:r>
      <w:r w:rsidR="00C876AD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: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reconocimiento de la cuenca Tacna </w:t>
      </w:r>
      <w:proofErr w:type="spellStart"/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google</w:t>
      </w:r>
      <w:proofErr w:type="spellEnd"/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</w:t>
      </w:r>
      <w:proofErr w:type="spellStart"/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earth</w:t>
      </w:r>
      <w:bookmarkEnd w:id="43"/>
      <w:bookmarkEnd w:id="44"/>
      <w:proofErr w:type="spellEnd"/>
    </w:p>
    <w:p w14:paraId="2172723C" w14:textId="77777777" w:rsidR="00B774E5" w:rsidRDefault="00B774E5" w:rsidP="00B774E5">
      <w:pPr>
        <w:jc w:val="center"/>
        <w:rPr>
          <w:rFonts w:cs="Times New Roman"/>
        </w:rPr>
      </w:pPr>
      <w:r w:rsidRPr="0036709B">
        <w:rPr>
          <w:rFonts w:cs="Times New Roman"/>
          <w:noProof/>
          <w:lang w:eastAsia="es-PE"/>
        </w:rPr>
        <w:drawing>
          <wp:inline distT="0" distB="0" distL="0" distR="0" wp14:anchorId="648824FE" wp14:editId="7D81AA36">
            <wp:extent cx="4119245" cy="4019550"/>
            <wp:effectExtent l="19050" t="19050" r="14605" b="19050"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5477"/>
                    <a:stretch/>
                  </pic:blipFill>
                  <pic:spPr bwMode="auto">
                    <a:xfrm>
                      <a:off x="0" y="0"/>
                      <a:ext cx="4123437" cy="4023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DF196" w14:textId="194CF4C1" w:rsidR="00B774E5" w:rsidRPr="0077654D" w:rsidRDefault="0094367A" w:rsidP="0077654D">
      <w:pPr>
        <w:pStyle w:val="Descripcin"/>
        <w:jc w:val="center"/>
        <w:rPr>
          <w:rFonts w:cs="Times New Roman"/>
          <w:i w:val="0"/>
          <w:color w:val="000000" w:themeColor="text1"/>
          <w:spacing w:val="3"/>
          <w:szCs w:val="21"/>
        </w:rPr>
        <w:sectPr w:rsidR="00B774E5" w:rsidRPr="0077654D" w:rsidSect="00457C26">
          <w:pgSz w:w="11906" w:h="16838"/>
          <w:pgMar w:top="1418" w:right="1701" w:bottom="1417" w:left="1701" w:header="426" w:footer="708" w:gutter="0"/>
          <w:cols w:space="708"/>
          <w:docGrid w:linePitch="360"/>
        </w:sectPr>
      </w:pPr>
      <w:bookmarkStart w:id="45" w:name="_Toc82618225"/>
      <w:bookmarkStart w:id="46" w:name="_Toc82618261"/>
      <w:r>
        <w:t xml:space="preserve">Ilustración </w:t>
      </w:r>
      <w:r w:rsidR="00CE44C0">
        <w:fldChar w:fldCharType="begin"/>
      </w:r>
      <w:r w:rsidR="00CE44C0">
        <w:instrText xml:space="preserve"> SEQ Ilustración \* ARABIC </w:instrText>
      </w:r>
      <w:r w:rsidR="00CE44C0">
        <w:fldChar w:fldCharType="separate"/>
      </w:r>
      <w:r w:rsidR="001E7418">
        <w:rPr>
          <w:noProof/>
        </w:rPr>
        <w:t>21</w:t>
      </w:r>
      <w:r w:rsidR="00CE44C0">
        <w:rPr>
          <w:noProof/>
        </w:rPr>
        <w:fldChar w:fldCharType="end"/>
      </w:r>
      <w:r w:rsidR="00C876AD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Imagen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>21</w:t>
      </w:r>
      <w:r w:rsidR="00C876AD" w:rsidRPr="00457C26">
        <w:rPr>
          <w:rFonts w:cs="Times New Roman"/>
          <w:b/>
          <w:i w:val="0"/>
          <w:color w:val="000000" w:themeColor="text1"/>
          <w:spacing w:val="3"/>
          <w:szCs w:val="21"/>
        </w:rPr>
        <w:t>:</w:t>
      </w:r>
      <w:r w:rsidR="00C876AD">
        <w:rPr>
          <w:rFonts w:cs="Times New Roman"/>
          <w:b/>
          <w:i w:val="0"/>
          <w:color w:val="000000" w:themeColor="text1"/>
          <w:spacing w:val="3"/>
          <w:szCs w:val="21"/>
        </w:rPr>
        <w:t xml:space="preserve"> esquema hidráulico de la cuenca Tacna</w:t>
      </w:r>
      <w:bookmarkEnd w:id="45"/>
      <w:bookmarkEnd w:id="46"/>
    </w:p>
    <w:p w14:paraId="300D919B" w14:textId="77777777" w:rsidR="00E514A0" w:rsidRPr="0036709B" w:rsidRDefault="00E514A0" w:rsidP="00B774E5">
      <w:pPr>
        <w:rPr>
          <w:rFonts w:cs="Times New Roman"/>
        </w:rPr>
        <w:sectPr w:rsidR="00E514A0" w:rsidRPr="0036709B" w:rsidSect="00E514A0">
          <w:pgSz w:w="11906" w:h="16838"/>
          <w:pgMar w:top="1702" w:right="1701" w:bottom="1418" w:left="1701" w:header="709" w:footer="709" w:gutter="0"/>
          <w:cols w:space="708"/>
          <w:docGrid w:linePitch="360"/>
        </w:sectPr>
      </w:pPr>
    </w:p>
    <w:p w14:paraId="4B3B9E91" w14:textId="77777777" w:rsidR="00A51441" w:rsidRPr="00DD3722" w:rsidRDefault="00A51441" w:rsidP="00415821">
      <w:pPr>
        <w:spacing w:after="0" w:line="240" w:lineRule="auto"/>
        <w:rPr>
          <w:rStyle w:val="Ttulo1Car"/>
          <w:rFonts w:ascii="Arial" w:hAnsi="Arial" w:cs="Arial"/>
          <w:szCs w:val="24"/>
          <w:lang w:eastAsia="es-PE"/>
        </w:rPr>
      </w:pPr>
    </w:p>
    <w:sectPr w:rsidR="00A51441" w:rsidRPr="00DD3722" w:rsidSect="00DD3722">
      <w:headerReference w:type="default" r:id="rId31"/>
      <w:footerReference w:type="default" r:id="rId32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4C23D" w14:textId="77777777" w:rsidR="00CE44C0" w:rsidRDefault="00CE44C0" w:rsidP="00903755">
      <w:pPr>
        <w:spacing w:after="0" w:line="240" w:lineRule="auto"/>
      </w:pPr>
      <w:r>
        <w:separator/>
      </w:r>
    </w:p>
  </w:endnote>
  <w:endnote w:type="continuationSeparator" w:id="0">
    <w:p w14:paraId="78F92200" w14:textId="77777777" w:rsidR="00CE44C0" w:rsidRDefault="00CE44C0" w:rsidP="0090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BCB70" w14:textId="43FA66A2" w:rsidR="007A75D4" w:rsidRDefault="007A75D4">
    <w:pPr>
      <w:pStyle w:val="Piedepgina"/>
    </w:pPr>
    <w:r w:rsidRPr="005F10AC">
      <w:rPr>
        <w:b/>
        <w:noProof/>
        <w:color w:val="808080" w:themeColor="background1" w:themeShade="80"/>
        <w:spacing w:val="60"/>
        <w:szCs w:val="24"/>
        <w:lang w:val="es-ES"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78401DAE" wp14:editId="5E9A264B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2" name="Rectángulo 12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Cuadro de texto 13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4EE16" w14:textId="3F7DB5E5" w:rsidR="007A75D4" w:rsidRPr="0036709B" w:rsidRDefault="007A75D4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36709B">
                              <w:rPr>
                                <w:color w:val="000000" w:themeColor="text1"/>
                              </w:rPr>
                              <w:t>Planeamiento de los recursos hídricos</w:t>
                            </w:r>
                          </w:p>
                          <w:p w14:paraId="1FFE92EB" w14:textId="77777777" w:rsidR="007A75D4" w:rsidRDefault="007A75D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401DAE" id="Grupo 11" o:spid="_x0000_s1026" style="position:absolute;margin-left:416.8pt;margin-top:0;width:468pt;height:25.2pt;z-index:25166745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">
              <v:rect id="Rectángulo 12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" filled="f" stroked="f" strokeweight=".5pt">
                <v:textbox inset=",,,0">
                  <w:txbxContent>
                    <w:p w14:paraId="4A14EE16" w14:textId="3F7DB5E5" w:rsidR="007A75D4" w:rsidRPr="0036709B" w:rsidRDefault="007A75D4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36709B">
                        <w:rPr>
                          <w:color w:val="000000" w:themeColor="text1"/>
                        </w:rPr>
                        <w:t>Planeamiento de los recursos hídricos</w:t>
                      </w:r>
                    </w:p>
                    <w:p w14:paraId="1FFE92EB" w14:textId="77777777" w:rsidR="007A75D4" w:rsidRDefault="007A75D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5F10AC">
      <w:rPr>
        <w:b/>
        <w:noProof/>
        <w:color w:val="000000" w:themeColor="text1"/>
        <w:spacing w:val="60"/>
        <w:szCs w:val="24"/>
        <w:lang w:val="es-ES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50FDBE" wp14:editId="68C18D3F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14" name="Rectá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56FB72" w14:textId="77777777" w:rsidR="007A75D4" w:rsidRDefault="007A75D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E7418" w:rsidRPr="001E741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50FDBE" id="Rectángulo 14" o:spid="_x0000_s1029" style="position:absolute;margin-left:0;margin-top:0;width:36pt;height:25.2pt;z-index:25166643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" fillcolor="black [3213]" stroked="f" strokeweight="3pt">
              <v:textbox>
                <w:txbxContent>
                  <w:p w14:paraId="0456FB72" w14:textId="77777777" w:rsidR="007A75D4" w:rsidRDefault="007A75D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1E7418" w:rsidRPr="001E7418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C25A" w14:textId="0459F1BA" w:rsidR="007A75D4" w:rsidRDefault="007A75D4" w:rsidP="00AE3092">
    <w:pPr>
      <w:tabs>
        <w:tab w:val="center" w:pos="4550"/>
        <w:tab w:val="left" w:pos="5818"/>
      </w:tabs>
      <w:ind w:right="260"/>
      <w:rPr>
        <w:color w:val="222A35" w:themeColor="text2" w:themeShade="80"/>
        <w:szCs w:val="24"/>
      </w:rPr>
    </w:pPr>
  </w:p>
  <w:p w14:paraId="22B19195" w14:textId="77777777" w:rsidR="007A75D4" w:rsidRDefault="007A75D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FA3D" w14:textId="6107579F" w:rsidR="007A75D4" w:rsidRDefault="007A75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68D72" w14:textId="77777777" w:rsidR="00CE44C0" w:rsidRDefault="00CE44C0" w:rsidP="00903755">
      <w:pPr>
        <w:spacing w:after="0" w:line="240" w:lineRule="auto"/>
      </w:pPr>
      <w:r>
        <w:separator/>
      </w:r>
    </w:p>
  </w:footnote>
  <w:footnote w:type="continuationSeparator" w:id="0">
    <w:p w14:paraId="5E093118" w14:textId="77777777" w:rsidR="00CE44C0" w:rsidRDefault="00CE44C0" w:rsidP="00903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CE07D" w14:textId="1E91832C" w:rsidR="007A75D4" w:rsidRPr="005F10AC" w:rsidRDefault="007A75D4" w:rsidP="00457C26">
    <w:pPr>
      <w:pStyle w:val="Encabezado"/>
    </w:pPr>
    <w:r w:rsidRPr="005029E6">
      <w:rPr>
        <w:noProof/>
        <w:lang w:eastAsia="es-PE"/>
      </w:rPr>
      <w:drawing>
        <wp:anchor distT="0" distB="0" distL="114300" distR="114300" simplePos="0" relativeHeight="251664384" behindDoc="0" locked="0" layoutInCell="1" allowOverlap="1" wp14:anchorId="539BFEE6" wp14:editId="33174ED2">
          <wp:simplePos x="0" y="0"/>
          <wp:positionH relativeFrom="margin">
            <wp:posOffset>-725063</wp:posOffset>
          </wp:positionH>
          <wp:positionV relativeFrom="margin">
            <wp:posOffset>-716280</wp:posOffset>
          </wp:positionV>
          <wp:extent cx="738505" cy="638175"/>
          <wp:effectExtent l="0" t="0" r="0" b="9525"/>
          <wp:wrapSquare wrapText="bothSides"/>
          <wp:docPr id="192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29E6"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5055AF32" wp14:editId="4F61FD5C">
          <wp:simplePos x="0" y="0"/>
          <wp:positionH relativeFrom="margin">
            <wp:posOffset>5368290</wp:posOffset>
          </wp:positionH>
          <wp:positionV relativeFrom="margin">
            <wp:posOffset>-857250</wp:posOffset>
          </wp:positionV>
          <wp:extent cx="728345" cy="752475"/>
          <wp:effectExtent l="0" t="0" r="0" b="9525"/>
          <wp:wrapSquare wrapText="bothSides"/>
          <wp:docPr id="193" name="Picture 2" descr="Resultado de imagen para logo de ing civil unsa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Resultado de imagen para logo de ing civil unsaac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31806" b="96111" l="30625" r="70078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24" t="28812" r="29062" b="1476"/>
                  <a:stretch/>
                </pic:blipFill>
                <pic:spPr bwMode="auto">
                  <a:xfrm rot="10800000" flipV="1">
                    <a:off x="0" y="0"/>
                    <a:ext cx="72834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10AC">
      <w:t>UNIVERSIDAD NACIONAL DE SAN ANTONIO ABAD DE CUSCO</w:t>
    </w:r>
    <w:r>
      <w:t xml:space="preserve">  </w:t>
    </w:r>
    <w:r w:rsidRPr="005F10AC">
      <w:t xml:space="preserve"> </w:t>
    </w:r>
  </w:p>
  <w:p w14:paraId="66308E3E" w14:textId="57FDE5F8" w:rsidR="007A75D4" w:rsidRPr="005F10AC" w:rsidRDefault="007A75D4" w:rsidP="005F10AC">
    <w:pPr>
      <w:pStyle w:val="Encabezado"/>
      <w:jc w:val="center"/>
      <w:rPr>
        <w:sz w:val="22"/>
      </w:rPr>
    </w:pPr>
    <w:r w:rsidRPr="005F10AC">
      <w:rPr>
        <w:sz w:val="22"/>
      </w:rPr>
      <w:t xml:space="preserve">FACULTAD DE ARQUITECTURA E INGENIERÍA CIVIL </w:t>
    </w:r>
  </w:p>
  <w:p w14:paraId="6F9233E3" w14:textId="426C3E26" w:rsidR="007A75D4" w:rsidRPr="005F10AC" w:rsidRDefault="007A75D4" w:rsidP="005F10AC">
    <w:pPr>
      <w:pStyle w:val="Encabezado"/>
      <w:jc w:val="center"/>
      <w:rPr>
        <w:sz w:val="20"/>
      </w:rPr>
    </w:pPr>
    <w:r>
      <w:rPr>
        <w:noProof/>
        <w:sz w:val="20"/>
        <w:lang w:eastAsia="es-P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24E8D9" wp14:editId="5E92CC0A">
              <wp:simplePos x="0" y="0"/>
              <wp:positionH relativeFrom="column">
                <wp:posOffset>13583</wp:posOffset>
              </wp:positionH>
              <wp:positionV relativeFrom="paragraph">
                <wp:posOffset>214658</wp:posOffset>
              </wp:positionV>
              <wp:extent cx="5468513" cy="0"/>
              <wp:effectExtent l="0" t="0" r="37465" b="19050"/>
              <wp:wrapNone/>
              <wp:docPr id="15" name="Conector rec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68513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AE01B36" id="Conector recto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16.9pt" to="431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" strokecolor="black [3200]" strokeweight="1.5pt">
              <v:stroke joinstyle="miter"/>
            </v:line>
          </w:pict>
        </mc:Fallback>
      </mc:AlternateContent>
    </w:r>
    <w:r w:rsidRPr="005F10AC">
      <w:rPr>
        <w:sz w:val="20"/>
      </w:rPr>
      <w:t>ESCUELA PROFESIONAL DE INGENIERÍA CIVIL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4044" w14:textId="468BB4B6" w:rsidR="007A75D4" w:rsidRDefault="007A75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2609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412A4B"/>
    <w:multiLevelType w:val="hybridMultilevel"/>
    <w:tmpl w:val="7B12F84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241EC"/>
    <w:multiLevelType w:val="hybridMultilevel"/>
    <w:tmpl w:val="966C36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A1053"/>
    <w:multiLevelType w:val="hybridMultilevel"/>
    <w:tmpl w:val="06C298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335DC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EB2EEE"/>
    <w:multiLevelType w:val="hybridMultilevel"/>
    <w:tmpl w:val="20907F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15842"/>
    <w:multiLevelType w:val="hybridMultilevel"/>
    <w:tmpl w:val="5928EE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26EC0"/>
    <w:multiLevelType w:val="hybridMultilevel"/>
    <w:tmpl w:val="070498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A5831"/>
    <w:multiLevelType w:val="hybridMultilevel"/>
    <w:tmpl w:val="0CF0B3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64D0"/>
    <w:multiLevelType w:val="hybridMultilevel"/>
    <w:tmpl w:val="7966D8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01E56"/>
    <w:multiLevelType w:val="hybridMultilevel"/>
    <w:tmpl w:val="1C9A9B4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D14C1"/>
    <w:multiLevelType w:val="hybridMultilevel"/>
    <w:tmpl w:val="A32090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37EE1"/>
    <w:multiLevelType w:val="hybridMultilevel"/>
    <w:tmpl w:val="8ADA57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A6B4B"/>
    <w:multiLevelType w:val="hybridMultilevel"/>
    <w:tmpl w:val="BA7E0B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70E55"/>
    <w:multiLevelType w:val="hybridMultilevel"/>
    <w:tmpl w:val="05DE65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00723"/>
    <w:multiLevelType w:val="hybridMultilevel"/>
    <w:tmpl w:val="E28EF6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41EEC"/>
    <w:multiLevelType w:val="hybridMultilevel"/>
    <w:tmpl w:val="D466DF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71DF2"/>
    <w:multiLevelType w:val="multilevel"/>
    <w:tmpl w:val="441898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7F81457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AF949BD"/>
    <w:multiLevelType w:val="hybridMultilevel"/>
    <w:tmpl w:val="274283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978EB"/>
    <w:multiLevelType w:val="multilevel"/>
    <w:tmpl w:val="C42EB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79218DA"/>
    <w:multiLevelType w:val="hybridMultilevel"/>
    <w:tmpl w:val="37E817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6060A"/>
    <w:multiLevelType w:val="hybridMultilevel"/>
    <w:tmpl w:val="D51635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F1220"/>
    <w:multiLevelType w:val="hybridMultilevel"/>
    <w:tmpl w:val="F7C285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64E6A"/>
    <w:multiLevelType w:val="hybridMultilevel"/>
    <w:tmpl w:val="EEC834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05850"/>
    <w:multiLevelType w:val="multilevel"/>
    <w:tmpl w:val="49E40D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AA44330"/>
    <w:multiLevelType w:val="hybridMultilevel"/>
    <w:tmpl w:val="907A2C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F3A52"/>
    <w:multiLevelType w:val="hybridMultilevel"/>
    <w:tmpl w:val="546AB7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951B1"/>
    <w:multiLevelType w:val="hybridMultilevel"/>
    <w:tmpl w:val="6B4CBD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3"/>
  </w:num>
  <w:num w:numId="5">
    <w:abstractNumId w:val="24"/>
  </w:num>
  <w:num w:numId="6">
    <w:abstractNumId w:val="7"/>
  </w:num>
  <w:num w:numId="7">
    <w:abstractNumId w:val="1"/>
  </w:num>
  <w:num w:numId="8">
    <w:abstractNumId w:val="15"/>
  </w:num>
  <w:num w:numId="9">
    <w:abstractNumId w:val="28"/>
  </w:num>
  <w:num w:numId="10">
    <w:abstractNumId w:val="22"/>
  </w:num>
  <w:num w:numId="11">
    <w:abstractNumId w:val="27"/>
  </w:num>
  <w:num w:numId="12">
    <w:abstractNumId w:val="5"/>
  </w:num>
  <w:num w:numId="13">
    <w:abstractNumId w:val="17"/>
  </w:num>
  <w:num w:numId="14">
    <w:abstractNumId w:val="0"/>
  </w:num>
  <w:num w:numId="15">
    <w:abstractNumId w:val="18"/>
  </w:num>
  <w:num w:numId="16">
    <w:abstractNumId w:val="25"/>
  </w:num>
  <w:num w:numId="17">
    <w:abstractNumId w:val="26"/>
  </w:num>
  <w:num w:numId="18">
    <w:abstractNumId w:val="20"/>
  </w:num>
  <w:num w:numId="19">
    <w:abstractNumId w:val="11"/>
  </w:num>
  <w:num w:numId="20">
    <w:abstractNumId w:val="23"/>
  </w:num>
  <w:num w:numId="21">
    <w:abstractNumId w:val="21"/>
  </w:num>
  <w:num w:numId="22">
    <w:abstractNumId w:val="6"/>
  </w:num>
  <w:num w:numId="23">
    <w:abstractNumId w:val="8"/>
  </w:num>
  <w:num w:numId="24">
    <w:abstractNumId w:val="19"/>
  </w:num>
  <w:num w:numId="25">
    <w:abstractNumId w:val="12"/>
  </w:num>
  <w:num w:numId="26">
    <w:abstractNumId w:val="2"/>
  </w:num>
  <w:num w:numId="27">
    <w:abstractNumId w:val="13"/>
  </w:num>
  <w:num w:numId="28">
    <w:abstractNumId w:val="1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PE" w:vendorID="64" w:dllVersion="6" w:nlCheck="1" w:checkStyle="1"/>
  <w:activeWritingStyle w:appName="MSWord" w:lang="es-PE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821"/>
    <w:rsid w:val="0008502C"/>
    <w:rsid w:val="000F2A71"/>
    <w:rsid w:val="0010450B"/>
    <w:rsid w:val="00183F48"/>
    <w:rsid w:val="001914C3"/>
    <w:rsid w:val="001C13F2"/>
    <w:rsid w:val="001D5491"/>
    <w:rsid w:val="001E7418"/>
    <w:rsid w:val="002047D7"/>
    <w:rsid w:val="0022615F"/>
    <w:rsid w:val="003310CD"/>
    <w:rsid w:val="0036709B"/>
    <w:rsid w:val="00385AD3"/>
    <w:rsid w:val="003C01F8"/>
    <w:rsid w:val="003E1CA2"/>
    <w:rsid w:val="003F0E5C"/>
    <w:rsid w:val="00415821"/>
    <w:rsid w:val="00453A4E"/>
    <w:rsid w:val="00457C26"/>
    <w:rsid w:val="00492668"/>
    <w:rsid w:val="004A6830"/>
    <w:rsid w:val="0055446C"/>
    <w:rsid w:val="005B30B8"/>
    <w:rsid w:val="005D37A6"/>
    <w:rsid w:val="005D7E33"/>
    <w:rsid w:val="005E45CF"/>
    <w:rsid w:val="005F10AC"/>
    <w:rsid w:val="00641AEF"/>
    <w:rsid w:val="006A5268"/>
    <w:rsid w:val="006D278F"/>
    <w:rsid w:val="0071639A"/>
    <w:rsid w:val="0077654D"/>
    <w:rsid w:val="007A75D4"/>
    <w:rsid w:val="007B37D4"/>
    <w:rsid w:val="007B5415"/>
    <w:rsid w:val="00813D5B"/>
    <w:rsid w:val="00845758"/>
    <w:rsid w:val="008D30F6"/>
    <w:rsid w:val="008F06F7"/>
    <w:rsid w:val="00903755"/>
    <w:rsid w:val="0094367A"/>
    <w:rsid w:val="00972889"/>
    <w:rsid w:val="00A00347"/>
    <w:rsid w:val="00A152BF"/>
    <w:rsid w:val="00A51441"/>
    <w:rsid w:val="00A675E9"/>
    <w:rsid w:val="00A93979"/>
    <w:rsid w:val="00AA5724"/>
    <w:rsid w:val="00AC52EB"/>
    <w:rsid w:val="00AD50E9"/>
    <w:rsid w:val="00AE3092"/>
    <w:rsid w:val="00B01535"/>
    <w:rsid w:val="00B33642"/>
    <w:rsid w:val="00B37B4E"/>
    <w:rsid w:val="00B415CC"/>
    <w:rsid w:val="00B76B56"/>
    <w:rsid w:val="00B774E5"/>
    <w:rsid w:val="00BB7477"/>
    <w:rsid w:val="00BC2715"/>
    <w:rsid w:val="00C16701"/>
    <w:rsid w:val="00C76150"/>
    <w:rsid w:val="00C876AD"/>
    <w:rsid w:val="00CE44C0"/>
    <w:rsid w:val="00D6762E"/>
    <w:rsid w:val="00D91B98"/>
    <w:rsid w:val="00D97240"/>
    <w:rsid w:val="00DD3722"/>
    <w:rsid w:val="00E255C9"/>
    <w:rsid w:val="00E478B1"/>
    <w:rsid w:val="00E514A0"/>
    <w:rsid w:val="00E5769C"/>
    <w:rsid w:val="00E74758"/>
    <w:rsid w:val="00E9707A"/>
    <w:rsid w:val="00ED0770"/>
    <w:rsid w:val="00F04967"/>
    <w:rsid w:val="00F24567"/>
    <w:rsid w:val="00F80563"/>
    <w:rsid w:val="00F95B2F"/>
    <w:rsid w:val="00F97837"/>
    <w:rsid w:val="00FD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48FDE2"/>
  <w15:chartTrackingRefBased/>
  <w15:docId w15:val="{D7AEDA02-C9E3-482F-B4BB-DAE38523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21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15821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5821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51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14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82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415821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15821"/>
    <w:rPr>
      <w:rFonts w:ascii="Times New Roman" w:eastAsiaTheme="majorEastAsia" w:hAnsi="Times New Roman" w:cstheme="majorBidi"/>
      <w:b/>
      <w:sz w:val="24"/>
      <w:szCs w:val="26"/>
    </w:rPr>
  </w:style>
  <w:style w:type="paragraph" w:styleId="Prrafodelista">
    <w:name w:val="List Paragraph"/>
    <w:basedOn w:val="Normal"/>
    <w:uiPriority w:val="34"/>
    <w:qFormat/>
    <w:rsid w:val="00415821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F95B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903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03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3755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903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755"/>
    <w:rPr>
      <w:rFonts w:ascii="Times New Roman" w:hAnsi="Times New Roman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492668"/>
    <w:pPr>
      <w:numPr>
        <w:ilvl w:val="1"/>
      </w:numPr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492668"/>
    <w:rPr>
      <w:rFonts w:eastAsiaTheme="minorEastAsia" w:cs="Times New Roman"/>
      <w:color w:val="5A5A5A" w:themeColor="text1" w:themeTint="A5"/>
      <w:spacing w:val="15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A51441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A5144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51441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A51441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51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A51441"/>
    <w:pPr>
      <w:spacing w:after="100"/>
      <w:ind w:left="480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1914C3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E514A0"/>
    <w:rPr>
      <w:color w:val="808080"/>
    </w:rPr>
  </w:style>
  <w:style w:type="paragraph" w:styleId="Tabladeilustraciones">
    <w:name w:val="table of figures"/>
    <w:basedOn w:val="Normal"/>
    <w:next w:val="Normal"/>
    <w:uiPriority w:val="99"/>
    <w:unhideWhenUsed/>
    <w:rsid w:val="0094367A"/>
    <w:pPr>
      <w:spacing w:after="0"/>
      <w:ind w:left="480" w:hanging="480"/>
    </w:pPr>
    <w:rPr>
      <w:rFonts w:asciiTheme="minorHAnsi" w:hAnsiTheme="minorHAnsi" w:cstheme="minorHAnsi"/>
      <w: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Planeamiento de los recursos hidricos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4F31CC-9D11-442D-8AED-8DB128FF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983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planeamiento de los recursos hidricos</vt:lpstr>
    </vt:vector>
  </TitlesOfParts>
  <Company>company</Company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planeamiento de los recursos hidricos</dc:title>
  <dc:subject/>
  <dc:creator>Full name</dc:creator>
  <cp:keywords/>
  <dc:description/>
  <cp:lastModifiedBy>Hp</cp:lastModifiedBy>
  <cp:revision>3</cp:revision>
  <cp:lastPrinted>2021-09-15T22:28:00Z</cp:lastPrinted>
  <dcterms:created xsi:type="dcterms:W3CDTF">2023-10-12T01:52:00Z</dcterms:created>
  <dcterms:modified xsi:type="dcterms:W3CDTF">2023-10-12T01:58:00Z</dcterms:modified>
</cp:coreProperties>
</file>